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8"/>
        <w:gridCol w:w="8059"/>
      </w:tblGrid>
      <w:tr w:rsidR="0012209D" w:rsidTr="56E3F0F8" w14:paraId="42157AF2" w14:textId="77777777">
        <w:tc>
          <w:tcPr>
            <w:tcW w:w="1617" w:type="dxa"/>
            <w:tcMar/>
          </w:tcPr>
          <w:p w:rsidR="0012209D" w:rsidP="005403E2" w:rsidRDefault="0012209D" w14:paraId="7ED25296" w14:textId="77777777">
            <w:r>
              <w:t>Last updated:</w:t>
            </w:r>
          </w:p>
        </w:tc>
        <w:tc>
          <w:tcPr>
            <w:tcW w:w="8418" w:type="dxa"/>
            <w:tcMar/>
          </w:tcPr>
          <w:p w:rsidR="0012209D" w:rsidP="005403E2" w:rsidRDefault="08A9D04B" w14:paraId="65B73FBF" w14:textId="6DA65686">
            <w:r w:rsidR="23FB3344">
              <w:rPr/>
              <w:t>24.</w:t>
            </w:r>
            <w:r w:rsidR="08A9D04B">
              <w:rPr/>
              <w:t>4</w:t>
            </w:r>
            <w:r w:rsidR="7BF3A779">
              <w:rPr/>
              <w:t>.2023</w:t>
            </w:r>
          </w:p>
        </w:tc>
      </w:tr>
    </w:tbl>
    <w:p w:rsidRPr="007F025A" w:rsidR="0012209D" w:rsidP="0012209D" w:rsidRDefault="0012209D" w14:paraId="4D1A79B8" w14:textId="77777777">
      <w:pPr>
        <w:rPr>
          <w:b/>
          <w:bCs/>
          <w:sz w:val="22"/>
          <w:szCs w:val="24"/>
        </w:rPr>
      </w:pPr>
      <w:r w:rsidRPr="007F025A">
        <w:rPr>
          <w:b/>
          <w:bCs/>
          <w:sz w:val="22"/>
          <w:szCs w:val="24"/>
        </w:rPr>
        <w:t>JOB DESCRIPTION</w:t>
      </w:r>
    </w:p>
    <w:p w:rsidR="0012209D" w:rsidP="0012209D" w:rsidRDefault="0012209D" w14:paraId="0BBC5F97" w14:textId="77777777"/>
    <w:tbl>
      <w:tblPr>
        <w:tblStyle w:val="SUTable"/>
        <w:tblW w:w="0" w:type="auto"/>
        <w:tblLook w:val="04A0" w:firstRow="1" w:lastRow="0" w:firstColumn="1" w:lastColumn="0" w:noHBand="0" w:noVBand="1"/>
      </w:tblPr>
      <w:tblGrid>
        <w:gridCol w:w="2511"/>
        <w:gridCol w:w="4550"/>
        <w:gridCol w:w="707"/>
        <w:gridCol w:w="1859"/>
      </w:tblGrid>
      <w:tr w:rsidR="0012209D" w:rsidTr="4CAC2C4B" w14:paraId="18101658" w14:textId="77777777">
        <w:tc>
          <w:tcPr>
            <w:tcW w:w="2511" w:type="dxa"/>
            <w:shd w:val="clear" w:color="auto" w:fill="D9D9D9" w:themeFill="background1" w:themeFillShade="D9"/>
            <w:tcMar/>
          </w:tcPr>
          <w:p w:rsidR="0012209D" w:rsidP="005403E2" w:rsidRDefault="0012209D" w14:paraId="54ABCBDE" w14:textId="77777777">
            <w:r>
              <w:t>Post title:</w:t>
            </w:r>
          </w:p>
        </w:tc>
        <w:tc>
          <w:tcPr>
            <w:tcW w:w="7116" w:type="dxa"/>
            <w:gridSpan w:val="3"/>
            <w:tcMar/>
          </w:tcPr>
          <w:p w:rsidRPr="00447FD8" w:rsidR="0012209D" w:rsidP="005403E2" w:rsidRDefault="25BF70DD" w14:paraId="5DB8DD56" w14:textId="70E7E98F">
            <w:pPr>
              <w:rPr>
                <w:b w:val="1"/>
                <w:bCs w:val="1"/>
              </w:rPr>
            </w:pPr>
            <w:r w:rsidRPr="56E3F0F8" w:rsidR="25BF70DD">
              <w:rPr>
                <w:b w:val="1"/>
                <w:bCs w:val="1"/>
              </w:rPr>
              <w:t>Information &amp; Systems Manager</w:t>
            </w:r>
          </w:p>
        </w:tc>
      </w:tr>
      <w:tr w:rsidR="0012209D" w:rsidTr="4CAC2C4B" w14:paraId="1E3CBE03" w14:textId="77777777">
        <w:tc>
          <w:tcPr>
            <w:tcW w:w="2511" w:type="dxa"/>
            <w:shd w:val="clear" w:color="auto" w:fill="D9D9D9" w:themeFill="background1" w:themeFillShade="D9"/>
            <w:tcMar/>
          </w:tcPr>
          <w:p w:rsidR="0012209D" w:rsidP="005403E2" w:rsidRDefault="00510FA7" w14:paraId="3C35E93D" w14:textId="77777777">
            <w:r>
              <w:t>School/Department</w:t>
            </w:r>
            <w:r w:rsidR="0012209D">
              <w:t>:</w:t>
            </w:r>
          </w:p>
        </w:tc>
        <w:tc>
          <w:tcPr>
            <w:tcW w:w="7116" w:type="dxa"/>
            <w:gridSpan w:val="3"/>
            <w:tcMar/>
          </w:tcPr>
          <w:p w:rsidR="0012209D" w:rsidP="20DD3745" w:rsidRDefault="49992CE9" w14:paraId="7B4196A2" w14:textId="3BE00F2B">
            <w:pPr>
              <w:spacing w:line="259" w:lineRule="auto"/>
            </w:pPr>
            <w:r>
              <w:t>Careers, Employability &amp; Student Enterprise (CESE)</w:t>
            </w:r>
          </w:p>
        </w:tc>
      </w:tr>
      <w:tr w:rsidR="00746AEB" w:rsidTr="4CAC2C4B" w14:paraId="321AFBB5" w14:textId="77777777">
        <w:tc>
          <w:tcPr>
            <w:tcW w:w="2511" w:type="dxa"/>
            <w:shd w:val="clear" w:color="auto" w:fill="D9D9D9" w:themeFill="background1" w:themeFillShade="D9"/>
            <w:tcMar/>
          </w:tcPr>
          <w:p w:rsidR="00746AEB" w:rsidP="005403E2" w:rsidRDefault="00746AEB" w14:paraId="1B5247FE" w14:textId="77777777">
            <w:r>
              <w:t>Faculty:</w:t>
            </w:r>
          </w:p>
        </w:tc>
        <w:tc>
          <w:tcPr>
            <w:tcW w:w="7116" w:type="dxa"/>
            <w:gridSpan w:val="3"/>
            <w:tcMar/>
          </w:tcPr>
          <w:p w:rsidR="00746AEB" w:rsidP="20DD3745" w:rsidRDefault="4F36B1F5" w14:paraId="3EA09904" w14:textId="3819D76F">
            <w:pPr>
              <w:spacing w:line="259" w:lineRule="auto"/>
            </w:pPr>
            <w:r>
              <w:t>Student Experience Directorate (SED)</w:t>
            </w:r>
          </w:p>
        </w:tc>
      </w:tr>
      <w:tr w:rsidR="0012209D" w:rsidTr="4CAC2C4B" w14:paraId="4557CE28" w14:textId="77777777">
        <w:tc>
          <w:tcPr>
            <w:tcW w:w="2511" w:type="dxa"/>
            <w:shd w:val="clear" w:color="auto" w:fill="D9D9D9" w:themeFill="background1" w:themeFillShade="D9"/>
            <w:tcMar/>
          </w:tcPr>
          <w:p w:rsidR="0012209D" w:rsidP="00746AEB" w:rsidRDefault="00746AEB" w14:paraId="50370CA5" w14:textId="77777777">
            <w:r>
              <w:t>Career P</w:t>
            </w:r>
            <w:r w:rsidR="0012209D">
              <w:t>athway:</w:t>
            </w:r>
          </w:p>
        </w:tc>
        <w:tc>
          <w:tcPr>
            <w:tcW w:w="4550" w:type="dxa"/>
            <w:tcMar/>
          </w:tcPr>
          <w:p w:rsidR="0012209D" w:rsidP="00FF246F" w:rsidRDefault="002E1514" w14:paraId="6AECF120" w14:textId="77777777">
            <w:r>
              <w:t>Management, Specialist and Administrative (MSA)</w:t>
            </w:r>
          </w:p>
        </w:tc>
        <w:tc>
          <w:tcPr>
            <w:tcW w:w="707" w:type="dxa"/>
            <w:shd w:val="clear" w:color="auto" w:fill="D9D9D9" w:themeFill="background1" w:themeFillShade="D9"/>
            <w:tcMar/>
          </w:tcPr>
          <w:p w:rsidR="0012209D" w:rsidP="005403E2" w:rsidRDefault="0012209D" w14:paraId="1EEB5B01" w14:textId="77777777">
            <w:r>
              <w:t>Level:</w:t>
            </w:r>
          </w:p>
        </w:tc>
        <w:tc>
          <w:tcPr>
            <w:tcW w:w="1859" w:type="dxa"/>
            <w:tcMar/>
          </w:tcPr>
          <w:p w:rsidR="0012209D" w:rsidP="005403E2" w:rsidRDefault="00CF0E26" w14:paraId="460EEAF0" w14:noSpellErr="1" w14:textId="27F99AFD"/>
        </w:tc>
      </w:tr>
      <w:tr w:rsidR="0012209D" w:rsidTr="4CAC2C4B" w14:paraId="3A26758F" w14:textId="77777777">
        <w:tc>
          <w:tcPr>
            <w:tcW w:w="2511" w:type="dxa"/>
            <w:shd w:val="clear" w:color="auto" w:fill="D9D9D9" w:themeFill="background1" w:themeFillShade="D9"/>
            <w:tcMar/>
          </w:tcPr>
          <w:p w:rsidR="0012209D" w:rsidP="005403E2" w:rsidRDefault="0012209D" w14:paraId="548CAD9F" w14:textId="77777777">
            <w:r>
              <w:t>Posts responsible to:</w:t>
            </w:r>
          </w:p>
        </w:tc>
        <w:tc>
          <w:tcPr>
            <w:tcW w:w="7116" w:type="dxa"/>
            <w:gridSpan w:val="3"/>
            <w:tcMar/>
          </w:tcPr>
          <w:p w:rsidRPr="005508A2" w:rsidR="0012209D" w:rsidP="005403E2" w:rsidRDefault="4A0580A2" w14:paraId="33ED857A" w14:textId="381D2EFA">
            <w:r>
              <w:t>Head of Data, Information &amp; Operations</w:t>
            </w:r>
          </w:p>
        </w:tc>
      </w:tr>
      <w:tr w:rsidR="0012209D" w:rsidTr="4CAC2C4B" w14:paraId="197374DC" w14:textId="77777777">
        <w:tc>
          <w:tcPr>
            <w:tcW w:w="2511" w:type="dxa"/>
            <w:shd w:val="clear" w:color="auto" w:fill="D9D9D9" w:themeFill="background1" w:themeFillShade="D9"/>
            <w:tcMar/>
          </w:tcPr>
          <w:p w:rsidR="0012209D" w:rsidP="005403E2" w:rsidRDefault="0012209D" w14:paraId="7078B96D" w14:textId="77777777">
            <w:r>
              <w:t>Posts responsible for:</w:t>
            </w:r>
          </w:p>
        </w:tc>
        <w:tc>
          <w:tcPr>
            <w:tcW w:w="7116" w:type="dxa"/>
            <w:gridSpan w:val="3"/>
            <w:tcMar/>
          </w:tcPr>
          <w:p w:rsidR="0095622E" w:rsidP="20DD3745" w:rsidRDefault="00494D67" w14:paraId="433A89F7" w14:textId="0938E984">
            <w:r w:rsidR="00494D67">
              <w:rPr/>
              <w:t xml:space="preserve">Careers </w:t>
            </w:r>
            <w:r w:rsidR="68827CB7">
              <w:rPr/>
              <w:t>Information Advisers</w:t>
            </w:r>
            <w:r w:rsidR="79BBE39B">
              <w:rPr/>
              <w:t>, Information &amp; Systems Coordinator</w:t>
            </w:r>
            <w:r w:rsidR="00447F2C">
              <w:rPr/>
              <w:t xml:space="preserve"> </w:t>
            </w:r>
          </w:p>
          <w:p w:rsidRPr="005508A2" w:rsidR="00F4625A" w:rsidP="00F631B9" w:rsidRDefault="00494D67" w14:paraId="37CB9DDA" w14:textId="5C071130">
            <w:r>
              <w:t>Careers Administrator</w:t>
            </w:r>
            <w:r w:rsidR="0EA4A87F">
              <w:t>s</w:t>
            </w:r>
          </w:p>
        </w:tc>
      </w:tr>
      <w:tr w:rsidR="0012209D" w:rsidTr="4CAC2C4B" w14:paraId="45A7C5B9" w14:textId="77777777">
        <w:tc>
          <w:tcPr>
            <w:tcW w:w="2511" w:type="dxa"/>
            <w:shd w:val="clear" w:color="auto" w:fill="D9D9D9" w:themeFill="background1" w:themeFillShade="D9"/>
            <w:tcMar/>
          </w:tcPr>
          <w:p w:rsidR="0012209D" w:rsidP="005403E2" w:rsidRDefault="0012209D" w14:paraId="7D56EC64" w14:textId="77777777">
            <w:r>
              <w:t>Post base:</w:t>
            </w:r>
          </w:p>
        </w:tc>
        <w:tc>
          <w:tcPr>
            <w:tcW w:w="7116" w:type="dxa"/>
            <w:gridSpan w:val="3"/>
            <w:tcMar/>
          </w:tcPr>
          <w:p w:rsidRPr="005508A2" w:rsidR="0012209D" w:rsidP="005403E2" w:rsidRDefault="0012209D" w14:paraId="0AB7BBAE" w14:textId="307B30B9">
            <w:r>
              <w:t>Office-based</w:t>
            </w:r>
            <w:r w:rsidR="7F405C89">
              <w:t xml:space="preserve"> </w:t>
            </w:r>
            <w:r>
              <w:t>/</w:t>
            </w:r>
            <w:r w:rsidR="493B4195">
              <w:t xml:space="preserve"> </w:t>
            </w:r>
            <w:bookmarkStart w:name="_Int_pmwDnoYB" w:id="0"/>
            <w:proofErr w:type="gramStart"/>
            <w:r w:rsidR="00CC535E">
              <w:t>Non-Office</w:t>
            </w:r>
            <w:bookmarkEnd w:id="0"/>
            <w:proofErr w:type="gramEnd"/>
            <w:r>
              <w:t>-based (see job hazard analysis)</w:t>
            </w:r>
          </w:p>
        </w:tc>
      </w:tr>
    </w:tbl>
    <w:p w:rsidR="0012209D" w:rsidP="0012209D" w:rsidRDefault="0012209D" w14:paraId="505916EF" w14:textId="77777777"/>
    <w:tbl>
      <w:tblPr>
        <w:tblStyle w:val="SUTable"/>
        <w:tblW w:w="0" w:type="auto"/>
        <w:tblLook w:val="04A0" w:firstRow="1" w:lastRow="0" w:firstColumn="1" w:lastColumn="0" w:noHBand="0" w:noVBand="1"/>
      </w:tblPr>
      <w:tblGrid>
        <w:gridCol w:w="9627"/>
      </w:tblGrid>
      <w:tr w:rsidR="0012209D" w:rsidTr="20DD3745" w14:paraId="7A40536D" w14:textId="77777777">
        <w:tc>
          <w:tcPr>
            <w:tcW w:w="10137" w:type="dxa"/>
            <w:shd w:val="clear" w:color="auto" w:fill="D9D9D9" w:themeFill="background1" w:themeFillShade="D9"/>
          </w:tcPr>
          <w:p w:rsidR="0012209D" w:rsidP="005403E2" w:rsidRDefault="0012209D" w14:paraId="04D1A8AB" w14:textId="77777777">
            <w:r>
              <w:t>Job purpose</w:t>
            </w:r>
          </w:p>
        </w:tc>
      </w:tr>
      <w:tr w:rsidR="0012209D" w:rsidTr="20DD3745" w14:paraId="362856FF" w14:textId="77777777">
        <w:trPr>
          <w:trHeight w:val="521"/>
        </w:trPr>
        <w:tc>
          <w:tcPr>
            <w:tcW w:w="10137" w:type="dxa"/>
          </w:tcPr>
          <w:p w:rsidR="00F4625A" w:rsidP="00B02F38" w:rsidRDefault="53DB3B3B" w14:paraId="03F55DE6" w14:textId="5456446A">
            <w:r>
              <w:t xml:space="preserve">To lead and manage the </w:t>
            </w:r>
            <w:r w:rsidR="00494D67">
              <w:t>Information</w:t>
            </w:r>
            <w:r w:rsidR="6548F032">
              <w:t xml:space="preserve"> </w:t>
            </w:r>
            <w:r w:rsidR="3CE8A89D">
              <w:t xml:space="preserve">and </w:t>
            </w:r>
            <w:r w:rsidR="43EED70B">
              <w:t>Systems</w:t>
            </w:r>
            <w:r w:rsidR="3CE8A89D">
              <w:t xml:space="preserve"> </w:t>
            </w:r>
            <w:r w:rsidR="2920C252">
              <w:t>T</w:t>
            </w:r>
            <w:r>
              <w:t>eam to ensure the provision of</w:t>
            </w:r>
            <w:r w:rsidR="0B3C2C24">
              <w:t xml:space="preserve"> up-to-date, high quality</w:t>
            </w:r>
            <w:r>
              <w:t xml:space="preserve"> </w:t>
            </w:r>
            <w:r w:rsidR="4D322EC7">
              <w:t xml:space="preserve">careers information resources (online and hard </w:t>
            </w:r>
            <w:r w:rsidR="1B8DE512">
              <w:t>copy) appropriate</w:t>
            </w:r>
            <w:r w:rsidR="1A830826">
              <w:t xml:space="preserve"> to the needs of </w:t>
            </w:r>
            <w:r w:rsidR="4FA17570">
              <w:t>University of Southa</w:t>
            </w:r>
            <w:r w:rsidR="1C8C6F5D">
              <w:t>m</w:t>
            </w:r>
            <w:r w:rsidR="4FA17570">
              <w:t xml:space="preserve">pton </w:t>
            </w:r>
            <w:r w:rsidR="1A830826">
              <w:t>students / graduates</w:t>
            </w:r>
            <w:r w:rsidR="4CAEEEA1">
              <w:t>.</w:t>
            </w:r>
          </w:p>
          <w:p w:rsidR="00F4625A" w:rsidP="1D3D0673" w:rsidRDefault="00F4625A" w14:paraId="3E569D08" w14:textId="3DB20BFC"/>
          <w:p w:rsidR="00F4625A" w:rsidP="00B02F38" w:rsidRDefault="031086F5" w14:paraId="61392549" w14:textId="0C508FF5">
            <w:r>
              <w:t xml:space="preserve">To </w:t>
            </w:r>
            <w:r w:rsidR="55353D35">
              <w:t>manage the frontline</w:t>
            </w:r>
            <w:r w:rsidR="1B1E4A1F">
              <w:t xml:space="preserve"> areas of Careers, Employability and Student Enterprise (CESE), both in person, by phone and online to support </w:t>
            </w:r>
            <w:r w:rsidR="7A70BCB7">
              <w:t>the effective delivery of a high quality, accessible and client centred service</w:t>
            </w:r>
            <w:r w:rsidR="79B7BC2D">
              <w:t xml:space="preserve"> across all campuses and virtually</w:t>
            </w:r>
            <w:r w:rsidR="79861C1E">
              <w:t>, with a</w:t>
            </w:r>
            <w:r w:rsidR="58D88EB7">
              <w:t>ppropriate referral to relevant CESE services</w:t>
            </w:r>
            <w:r w:rsidR="32EBC33E">
              <w:t>.</w:t>
            </w:r>
          </w:p>
          <w:p w:rsidR="00F4625A" w:rsidP="00B02F38" w:rsidRDefault="00F4625A" w14:paraId="73CDA4B1" w14:textId="5FBEAA59"/>
          <w:p w:rsidR="00F4625A" w:rsidP="00B02F38" w:rsidRDefault="32EBC33E" w14:paraId="10CD7C5B" w14:textId="2832253E">
            <w:r>
              <w:t xml:space="preserve">To manage, maintain and regularly review the IT applications and support systems within CESE </w:t>
            </w:r>
            <w:r w:rsidR="5D05F142">
              <w:t xml:space="preserve">to maximise usage, streamline communications and </w:t>
            </w:r>
            <w:r w:rsidR="23C66E8F">
              <w:t>support data collection, collation and analysis</w:t>
            </w:r>
            <w:r w:rsidR="00AF39E6">
              <w:t xml:space="preserve">, and coordinate </w:t>
            </w:r>
            <w:r w:rsidR="000F3284">
              <w:t>and administer service operational quality assurance records</w:t>
            </w:r>
            <w:r w:rsidR="23C66E8F">
              <w:t xml:space="preserve">.  </w:t>
            </w:r>
            <w:r w:rsidR="63333992">
              <w:t xml:space="preserve"> </w:t>
            </w:r>
          </w:p>
        </w:tc>
      </w:tr>
    </w:tbl>
    <w:p w:rsidR="0012209D" w:rsidP="0012209D" w:rsidRDefault="0012209D" w14:paraId="449E475C" w14:textId="77777777"/>
    <w:tbl>
      <w:tblPr>
        <w:tblStyle w:val="SUTable"/>
        <w:tblW w:w="0" w:type="auto"/>
        <w:tblLook w:val="04A0" w:firstRow="1" w:lastRow="0" w:firstColumn="1" w:lastColumn="0" w:noHBand="0" w:noVBand="1"/>
      </w:tblPr>
      <w:tblGrid>
        <w:gridCol w:w="598"/>
        <w:gridCol w:w="8012"/>
        <w:gridCol w:w="1017"/>
      </w:tblGrid>
      <w:tr w:rsidR="0012209D" w:rsidTr="20DD3745" w14:paraId="07D050B9" w14:textId="77777777">
        <w:trPr>
          <w:cantSplit/>
          <w:tblHeader/>
        </w:trPr>
        <w:tc>
          <w:tcPr>
            <w:tcW w:w="8724" w:type="dxa"/>
            <w:gridSpan w:val="2"/>
            <w:shd w:val="clear" w:color="auto" w:fill="D9D9D9" w:themeFill="background1" w:themeFillShade="D9"/>
          </w:tcPr>
          <w:p w:rsidR="0012209D" w:rsidP="005403E2" w:rsidRDefault="0012209D" w14:paraId="07245C48" w14:textId="77777777">
            <w:r>
              <w:t>Key accountabilities/primary responsibilities</w:t>
            </w:r>
          </w:p>
        </w:tc>
        <w:tc>
          <w:tcPr>
            <w:tcW w:w="1027" w:type="dxa"/>
            <w:shd w:val="clear" w:color="auto" w:fill="D9D9D9" w:themeFill="background1" w:themeFillShade="D9"/>
          </w:tcPr>
          <w:p w:rsidR="0012209D" w:rsidP="005403E2" w:rsidRDefault="0012209D" w14:paraId="18F4F10D" w14:textId="77777777">
            <w:r>
              <w:t>% Time</w:t>
            </w:r>
          </w:p>
        </w:tc>
      </w:tr>
      <w:tr w:rsidR="0012209D" w:rsidTr="20DD3745" w14:paraId="61F0B02C" w14:textId="77777777">
        <w:trPr>
          <w:cantSplit/>
        </w:trPr>
        <w:tc>
          <w:tcPr>
            <w:tcW w:w="606" w:type="dxa"/>
            <w:tcBorders>
              <w:right w:val="nil"/>
            </w:tcBorders>
          </w:tcPr>
          <w:p w:rsidR="0012209D" w:rsidP="0012209D" w:rsidRDefault="0012209D" w14:paraId="5DB58A3E" w14:textId="77777777">
            <w:pPr>
              <w:pStyle w:val="ListParagraph"/>
              <w:numPr>
                <w:ilvl w:val="0"/>
                <w:numId w:val="26"/>
              </w:numPr>
            </w:pPr>
          </w:p>
        </w:tc>
        <w:tc>
          <w:tcPr>
            <w:tcW w:w="8118" w:type="dxa"/>
            <w:tcBorders>
              <w:left w:val="nil"/>
            </w:tcBorders>
          </w:tcPr>
          <w:p w:rsidR="0012209D" w:rsidP="005403E2" w:rsidRDefault="76295DA5" w14:paraId="18855FD7" w14:textId="0519C5FB">
            <w:r>
              <w:t xml:space="preserve">To </w:t>
            </w:r>
            <w:r w:rsidR="670EE0EC">
              <w:t>l</w:t>
            </w:r>
            <w:r>
              <w:t xml:space="preserve">ead and </w:t>
            </w:r>
            <w:r w:rsidR="670EE0EC">
              <w:t>m</w:t>
            </w:r>
            <w:r>
              <w:t>anage the</w:t>
            </w:r>
            <w:r w:rsidR="19F60F74">
              <w:t xml:space="preserve"> </w:t>
            </w:r>
            <w:r w:rsidR="6EBE4B90">
              <w:t>Information</w:t>
            </w:r>
            <w:r w:rsidR="03D2F8F8">
              <w:t xml:space="preserve"> and </w:t>
            </w:r>
            <w:r w:rsidR="14B66774">
              <w:t>Systems</w:t>
            </w:r>
            <w:r>
              <w:t xml:space="preserve"> </w:t>
            </w:r>
            <w:r w:rsidR="00494D67">
              <w:t>T</w:t>
            </w:r>
            <w:r>
              <w:t>eam to</w:t>
            </w:r>
            <w:r w:rsidR="6352A2D4">
              <w:t xml:space="preserve"> </w:t>
            </w:r>
            <w:r w:rsidR="3D7F48D9">
              <w:t>pr</w:t>
            </w:r>
            <w:r w:rsidR="6352A2D4">
              <w:t>ovide up-to-date, high quality information resources, working in line with the Employability Action Plan, Education and Student Experience Plans and University Strategy.  This</w:t>
            </w:r>
            <w:r>
              <w:t xml:space="preserve"> include</w:t>
            </w:r>
            <w:r w:rsidR="2A302220">
              <w:t>s</w:t>
            </w:r>
            <w:r>
              <w:t>:</w:t>
            </w:r>
          </w:p>
          <w:p w:rsidR="66404BB8" w:rsidP="20DD3745" w:rsidRDefault="66404BB8" w14:paraId="4B2BB869" w14:textId="36EEB6C0">
            <w:pPr>
              <w:pStyle w:val="ListParagraph"/>
              <w:numPr>
                <w:ilvl w:val="0"/>
                <w:numId w:val="1"/>
              </w:numPr>
            </w:pPr>
            <w:r>
              <w:t>Lead the maintenance and development of electronic and paper resources for careers information in an integrated and cost-effective way, monitoring student needs, service provision and usage patterns</w:t>
            </w:r>
          </w:p>
          <w:p w:rsidR="5E2BE3FB" w:rsidP="20DD3745" w:rsidRDefault="17FFC91F" w14:paraId="6BF2F052" w14:textId="3FADDE83">
            <w:pPr>
              <w:pStyle w:val="ListParagraph"/>
              <w:numPr>
                <w:ilvl w:val="0"/>
                <w:numId w:val="1"/>
              </w:numPr>
            </w:pPr>
            <w:r>
              <w:t>Promote usage of careers information resources to students, supp</w:t>
            </w:r>
            <w:r w:rsidR="77B50D0A">
              <w:t>orting them to engage and ensuring signposting to other relevant services as appropriate</w:t>
            </w:r>
          </w:p>
          <w:p w:rsidR="2F6FA6D3" w:rsidP="20DD3745" w:rsidRDefault="00E11B65" w14:paraId="73A6034F" w14:textId="19A333D7">
            <w:pPr>
              <w:pStyle w:val="ListParagraph"/>
              <w:numPr>
                <w:ilvl w:val="0"/>
                <w:numId w:val="1"/>
              </w:numPr>
            </w:pPr>
            <w:r>
              <w:t>Lead m</w:t>
            </w:r>
            <w:r w:rsidR="2F6FA6D3">
              <w:t>anage</w:t>
            </w:r>
            <w:r>
              <w:t>ment of</w:t>
            </w:r>
            <w:r w:rsidR="2F6FA6D3">
              <w:t xml:space="preserve"> the CESE webpages</w:t>
            </w:r>
            <w:r>
              <w:t>, bulk e mails</w:t>
            </w:r>
            <w:r w:rsidR="2F6FA6D3">
              <w:t xml:space="preserve"> and VLE presence, coordinating updates and ensuring </w:t>
            </w:r>
            <w:r w:rsidR="2F908A85">
              <w:t>all information is accurate</w:t>
            </w:r>
            <w:r w:rsidR="00CE153D">
              <w:t xml:space="preserve"> and up to date</w:t>
            </w:r>
            <w:r w:rsidR="00B04CAD">
              <w:t>, including University</w:t>
            </w:r>
            <w:r w:rsidR="00425ED3">
              <w:t xml:space="preserve"> produced materials</w:t>
            </w:r>
            <w:r w:rsidR="00012144">
              <w:t xml:space="preserve"> (for </w:t>
            </w:r>
            <w:bookmarkStart w:name="_Int_z5UCLOir" w:id="1"/>
            <w:proofErr w:type="gramStart"/>
            <w:r w:rsidR="00CE153D">
              <w:t>University</w:t>
            </w:r>
            <w:bookmarkEnd w:id="1"/>
            <w:proofErr w:type="gramEnd"/>
            <w:r w:rsidR="00CE153D">
              <w:t xml:space="preserve"> staff and external audiences)</w:t>
            </w:r>
            <w:r w:rsidR="00425ED3">
              <w:t xml:space="preserve"> </w:t>
            </w:r>
            <w:r w:rsidR="00012144">
              <w:t>promoting CESE provision</w:t>
            </w:r>
          </w:p>
          <w:p w:rsidR="0CD76DC0" w:rsidP="20DD3745" w:rsidRDefault="0CD76DC0" w14:paraId="7E534338" w14:textId="056E579C">
            <w:pPr>
              <w:pStyle w:val="ListParagraph"/>
              <w:numPr>
                <w:ilvl w:val="0"/>
                <w:numId w:val="1"/>
              </w:numPr>
            </w:pPr>
            <w:r>
              <w:t xml:space="preserve">Deliver training / briefing sessions on use and benefits of careers information resources </w:t>
            </w:r>
            <w:r w:rsidR="00352051">
              <w:t xml:space="preserve">and platforms </w:t>
            </w:r>
            <w:r>
              <w:t>(</w:t>
            </w:r>
            <w:r w:rsidR="000555A8">
              <w:t xml:space="preserve">Target Connect / My Career, </w:t>
            </w:r>
            <w:bookmarkStart w:name="_Int_PXiIHpqU" w:id="2"/>
            <w:proofErr w:type="spellStart"/>
            <w:r>
              <w:t>CareerHub</w:t>
            </w:r>
            <w:bookmarkEnd w:id="2"/>
            <w:proofErr w:type="spellEnd"/>
            <w:r>
              <w:t xml:space="preserve">, CV 360, </w:t>
            </w:r>
            <w:bookmarkStart w:name="_Int_47D0iezW" w:id="3"/>
            <w:proofErr w:type="spellStart"/>
            <w:r w:rsidR="7639A725">
              <w:t>eCareersGrad</w:t>
            </w:r>
            <w:bookmarkEnd w:id="3"/>
            <w:proofErr w:type="spellEnd"/>
            <w:r w:rsidR="7639A725">
              <w:t xml:space="preserve"> etc) to staff </w:t>
            </w:r>
            <w:r w:rsidR="086C366C">
              <w:t>to maximise usage</w:t>
            </w:r>
          </w:p>
          <w:p w:rsidR="00E337A3" w:rsidP="20DD3745" w:rsidRDefault="76295DA5" w14:paraId="4FBA837C" w14:textId="6FA2B751">
            <w:pPr>
              <w:pStyle w:val="ListParagraph"/>
              <w:numPr>
                <w:ilvl w:val="0"/>
                <w:numId w:val="1"/>
              </w:numPr>
            </w:pPr>
            <w:r>
              <w:t>Provid</w:t>
            </w:r>
            <w:r w:rsidR="36626922">
              <w:t>e</w:t>
            </w:r>
            <w:r>
              <w:t xml:space="preserve"> leadership, </w:t>
            </w:r>
            <w:proofErr w:type="gramStart"/>
            <w:r>
              <w:t>expertise</w:t>
            </w:r>
            <w:proofErr w:type="gramEnd"/>
            <w:r>
              <w:t xml:space="preserve"> and direction to the team to create a culture of continuous improvement and innovation</w:t>
            </w:r>
          </w:p>
          <w:p w:rsidR="00E337A3" w:rsidP="20DD3745" w:rsidRDefault="76295DA5" w14:paraId="2BC1C85C" w14:textId="5E5942FA">
            <w:pPr>
              <w:pStyle w:val="ListParagraph"/>
              <w:numPr>
                <w:ilvl w:val="0"/>
                <w:numId w:val="1"/>
              </w:numPr>
            </w:pPr>
            <w:r>
              <w:t xml:space="preserve">Set </w:t>
            </w:r>
            <w:r w:rsidR="0F31B057">
              <w:t xml:space="preserve">service standards, </w:t>
            </w:r>
            <w:proofErr w:type="gramStart"/>
            <w:r w:rsidR="0F31B057">
              <w:t>reviewing</w:t>
            </w:r>
            <w:proofErr w:type="gramEnd"/>
            <w:r w:rsidR="0F31B057">
              <w:t xml:space="preserve"> and evaluating their delivery to ensure they best meet the needs of students</w:t>
            </w:r>
          </w:p>
          <w:p w:rsidR="00661405" w:rsidP="20DD3745" w:rsidRDefault="5E7ABC4A" w14:paraId="0871414C" w14:textId="0476DD17">
            <w:pPr>
              <w:pStyle w:val="ListParagraph"/>
              <w:numPr>
                <w:ilvl w:val="0"/>
                <w:numId w:val="1"/>
              </w:numPr>
            </w:pPr>
            <w:r>
              <w:t>Carry out s</w:t>
            </w:r>
            <w:r w:rsidR="0F31B057">
              <w:t xml:space="preserve">taff recruitment, induction, </w:t>
            </w:r>
            <w:r w:rsidR="14528226">
              <w:t xml:space="preserve">workload management, </w:t>
            </w:r>
            <w:r w:rsidR="0F31B057">
              <w:t xml:space="preserve">performance management, </w:t>
            </w:r>
            <w:proofErr w:type="gramStart"/>
            <w:r w:rsidR="0F31B057">
              <w:t>development</w:t>
            </w:r>
            <w:proofErr w:type="gramEnd"/>
            <w:r w:rsidR="0F31B057">
              <w:t xml:space="preserve"> and annual appraisal</w:t>
            </w:r>
            <w:r w:rsidR="6D9C4DAF">
              <w:t>s</w:t>
            </w:r>
            <w:r w:rsidR="0F31B057">
              <w:t xml:space="preserve"> to ensure individuals contributions are ma</w:t>
            </w:r>
            <w:r w:rsidR="5B5C9F36">
              <w:t>ximised and to encourage staff inclusion and engagement</w:t>
            </w:r>
          </w:p>
          <w:p w:rsidR="66564662" w:rsidP="20DD3745" w:rsidRDefault="66564662" w14:paraId="3B4ECF0E" w14:textId="661B9C85">
            <w:pPr>
              <w:pStyle w:val="ListParagraph"/>
              <w:numPr>
                <w:ilvl w:val="0"/>
                <w:numId w:val="1"/>
              </w:numPr>
            </w:pPr>
            <w:r>
              <w:t xml:space="preserve">Act as first point of contact for CESE to administer and coordinate </w:t>
            </w:r>
            <w:r w:rsidR="124B9A8A">
              <w:t>complaints</w:t>
            </w:r>
            <w:r w:rsidR="7192AC38">
              <w:t xml:space="preserve"> responses</w:t>
            </w:r>
            <w:r w:rsidR="124B9A8A">
              <w:t>, health and safety</w:t>
            </w:r>
            <w:r w:rsidR="124039A0">
              <w:t xml:space="preserve"> matters</w:t>
            </w:r>
            <w:r w:rsidR="124B9A8A">
              <w:t xml:space="preserve">, risk register and repairs, </w:t>
            </w:r>
            <w:proofErr w:type="gramStart"/>
            <w:r w:rsidR="124B9A8A">
              <w:t>maintenance</w:t>
            </w:r>
            <w:proofErr w:type="gramEnd"/>
            <w:r w:rsidR="124B9A8A">
              <w:t xml:space="preserve"> and equipment re</w:t>
            </w:r>
            <w:r w:rsidR="6BBBA8E0">
              <w:t>quirements</w:t>
            </w:r>
          </w:p>
          <w:p w:rsidR="6BBBA8E0" w:rsidP="20DD3745" w:rsidRDefault="6BBBA8E0" w14:paraId="5F9FEFA2" w14:textId="76A89885">
            <w:pPr>
              <w:pStyle w:val="ListParagraph"/>
              <w:numPr>
                <w:ilvl w:val="0"/>
                <w:numId w:val="1"/>
              </w:numPr>
            </w:pPr>
            <w:r>
              <w:t xml:space="preserve">Work with CMT to capture and monitor spend against budget and </w:t>
            </w:r>
            <w:r w:rsidR="0113366E">
              <w:t>administer</w:t>
            </w:r>
            <w:r>
              <w:t xml:space="preserve"> </w:t>
            </w:r>
            <w:r w:rsidR="7FC4677E">
              <w:t xml:space="preserve">ad hoc </w:t>
            </w:r>
            <w:r>
              <w:t>requisition</w:t>
            </w:r>
            <w:r w:rsidR="519AF711">
              <w:t>s</w:t>
            </w:r>
            <w:r>
              <w:t xml:space="preserve"> and purchase order</w:t>
            </w:r>
            <w:r w:rsidR="64CEBB47">
              <w:t>s</w:t>
            </w:r>
          </w:p>
          <w:p w:rsidR="0747FC52" w:rsidP="20DD3745" w:rsidRDefault="0747FC52" w14:paraId="73A2C63D" w14:textId="33E830BB">
            <w:pPr>
              <w:pStyle w:val="ListParagraph"/>
              <w:numPr>
                <w:ilvl w:val="0"/>
                <w:numId w:val="1"/>
              </w:numPr>
            </w:pPr>
            <w:r>
              <w:t>Provide responses to Data Protection, GDPR and FOI enquiries, under the guidance of the Head of Data, Information &amp; Operations</w:t>
            </w:r>
          </w:p>
          <w:p w:rsidR="007963C5" w:rsidP="00AF6E36" w:rsidRDefault="007963C5" w14:paraId="7BE2ABD7" w14:textId="77777777">
            <w:pPr>
              <w:pStyle w:val="ListParagraph"/>
            </w:pPr>
          </w:p>
        </w:tc>
        <w:tc>
          <w:tcPr>
            <w:tcW w:w="1027" w:type="dxa"/>
          </w:tcPr>
          <w:p w:rsidR="0012209D" w:rsidP="005403E2" w:rsidRDefault="3F91D629" w14:paraId="41E74FE4" w14:textId="64754C8C">
            <w:r>
              <w:t>35</w:t>
            </w:r>
            <w:r w:rsidR="539B1765">
              <w:t xml:space="preserve"> %</w:t>
            </w:r>
          </w:p>
        </w:tc>
      </w:tr>
      <w:tr w:rsidR="0012209D" w:rsidTr="20DD3745" w14:paraId="2BCBED68" w14:textId="77777777">
        <w:trPr>
          <w:cantSplit/>
        </w:trPr>
        <w:tc>
          <w:tcPr>
            <w:tcW w:w="606" w:type="dxa"/>
            <w:tcBorders>
              <w:right w:val="nil"/>
            </w:tcBorders>
          </w:tcPr>
          <w:p w:rsidR="0012209D" w:rsidP="0012209D" w:rsidRDefault="0012209D" w14:paraId="69A379B9" w14:textId="77777777">
            <w:pPr>
              <w:pStyle w:val="ListParagraph"/>
              <w:numPr>
                <w:ilvl w:val="0"/>
                <w:numId w:val="26"/>
              </w:numPr>
            </w:pPr>
          </w:p>
        </w:tc>
        <w:tc>
          <w:tcPr>
            <w:tcW w:w="8118" w:type="dxa"/>
            <w:tcBorders>
              <w:left w:val="nil"/>
            </w:tcBorders>
          </w:tcPr>
          <w:p w:rsidR="0012209D" w:rsidP="20DD3745" w:rsidRDefault="593848A7" w14:paraId="3163E2E1" w14:textId="18A3873B">
            <w:r>
              <w:t>To manage frontline service access, in person, by phone and online to support the effective delivery of a high quality, accessible and client centred service</w:t>
            </w:r>
            <w:r w:rsidR="4B2295DE">
              <w:t>, including:</w:t>
            </w:r>
          </w:p>
          <w:p w:rsidR="0012209D" w:rsidP="20DD3745" w:rsidRDefault="560A0687" w14:paraId="61154B1F" w14:textId="25E812BA">
            <w:pPr>
              <w:pStyle w:val="ListParagraph"/>
              <w:numPr>
                <w:ilvl w:val="0"/>
                <w:numId w:val="9"/>
              </w:numPr>
              <w:rPr>
                <w:rFonts w:eastAsia="Lucida Sans" w:cs="Lucida Sans"/>
              </w:rPr>
            </w:pPr>
            <w:r w:rsidRPr="20DD3745">
              <w:rPr>
                <w:rFonts w:eastAsia="Lucida Sans" w:cs="Lucida Sans"/>
              </w:rPr>
              <w:t>Oversee the day to day running of the frontline CESE areas</w:t>
            </w:r>
            <w:r w:rsidRPr="20DD3745" w:rsidR="2912E387">
              <w:rPr>
                <w:rFonts w:eastAsia="Lucida Sans" w:cs="Lucida Sans"/>
              </w:rPr>
              <w:t>, including the roll out of frontline service delivery to all 7 campuses across Southampton</w:t>
            </w:r>
            <w:r w:rsidRPr="20DD3745" w:rsidR="1D61E35A">
              <w:rPr>
                <w:rFonts w:eastAsia="Lucida Sans" w:cs="Lucida Sans"/>
              </w:rPr>
              <w:t>, working in partnership with Student Hubs to maximise usage and minim</w:t>
            </w:r>
            <w:r w:rsidRPr="20DD3745" w:rsidR="30117464">
              <w:rPr>
                <w:rFonts w:eastAsia="Lucida Sans" w:cs="Lucida Sans"/>
              </w:rPr>
              <w:t>ise barriers</w:t>
            </w:r>
          </w:p>
          <w:p w:rsidR="00A0643C" w:rsidP="20DD3745" w:rsidRDefault="00A0643C" w14:paraId="15ABB87E" w14:textId="65856F18">
            <w:pPr>
              <w:pStyle w:val="ListParagraph"/>
              <w:numPr>
                <w:ilvl w:val="0"/>
                <w:numId w:val="9"/>
              </w:numPr>
              <w:rPr>
                <w:rFonts w:eastAsia="Lucida Sans" w:cs="Lucida Sans"/>
              </w:rPr>
            </w:pPr>
            <w:r w:rsidRPr="20DD3745">
              <w:rPr>
                <w:rFonts w:eastAsia="Lucida Sans" w:cs="Lucida Sans"/>
              </w:rPr>
              <w:t>L</w:t>
            </w:r>
            <w:r w:rsidRPr="20DD3745" w:rsidR="00D00042">
              <w:rPr>
                <w:rFonts w:eastAsia="Lucida Sans" w:cs="Lucida Sans"/>
              </w:rPr>
              <w:t>iaise with other student support services to ensure joined up approaches to supporting students</w:t>
            </w:r>
            <w:r w:rsidRPr="20DD3745" w:rsidR="00583987">
              <w:rPr>
                <w:rFonts w:eastAsia="Lucida Sans" w:cs="Lucida Sans"/>
              </w:rPr>
              <w:t xml:space="preserve"> and effective signposting</w:t>
            </w:r>
            <w:r w:rsidRPr="20DD3745" w:rsidR="00D00042">
              <w:rPr>
                <w:rFonts w:eastAsia="Lucida Sans" w:cs="Lucida Sans"/>
              </w:rPr>
              <w:t xml:space="preserve"> (</w:t>
            </w:r>
            <w:proofErr w:type="spellStart"/>
            <w:r w:rsidRPr="20DD3745" w:rsidR="00D00042">
              <w:rPr>
                <w:rFonts w:eastAsia="Lucida Sans" w:cs="Lucida Sans"/>
              </w:rPr>
              <w:t>inc</w:t>
            </w:r>
            <w:proofErr w:type="spellEnd"/>
            <w:r w:rsidRPr="20DD3745" w:rsidR="00D00042">
              <w:rPr>
                <w:rFonts w:eastAsia="Lucida Sans" w:cs="Lucida Sans"/>
              </w:rPr>
              <w:t xml:space="preserve"> </w:t>
            </w:r>
            <w:r w:rsidRPr="20DD3745" w:rsidR="00583987">
              <w:rPr>
                <w:rFonts w:eastAsia="Lucida Sans" w:cs="Lucida Sans"/>
              </w:rPr>
              <w:t xml:space="preserve">Student Hubs, </w:t>
            </w:r>
            <w:r w:rsidRPr="20DD3745" w:rsidR="00D00042">
              <w:rPr>
                <w:rFonts w:eastAsia="Lucida Sans" w:cs="Lucida Sans"/>
              </w:rPr>
              <w:t>Disability &amp; Inclusion, Wellbeing teams etc)</w:t>
            </w:r>
          </w:p>
          <w:p w:rsidR="059B0A51" w:rsidP="20DD3745" w:rsidRDefault="059B0A51" w14:paraId="0BCDC671" w14:textId="379043AD">
            <w:pPr>
              <w:pStyle w:val="ListParagraph"/>
              <w:numPr>
                <w:ilvl w:val="0"/>
                <w:numId w:val="9"/>
              </w:numPr>
              <w:rPr>
                <w:rFonts w:eastAsia="Lucida Sans" w:cs="Lucida Sans"/>
              </w:rPr>
            </w:pPr>
            <w:r w:rsidRPr="20DD3745">
              <w:rPr>
                <w:rFonts w:eastAsia="Lucida Sans" w:cs="Lucida Sans"/>
              </w:rPr>
              <w:t>Oversee the development of the application support function</w:t>
            </w:r>
          </w:p>
          <w:p w:rsidR="0012209D" w:rsidP="20DD3745" w:rsidRDefault="16E7849F" w14:paraId="2AAA5BBC" w14:textId="1CDE0854">
            <w:pPr>
              <w:pStyle w:val="ListParagraph"/>
              <w:numPr>
                <w:ilvl w:val="0"/>
                <w:numId w:val="9"/>
              </w:numPr>
              <w:rPr>
                <w:rFonts w:eastAsia="Lucida Sans" w:cs="Lucida Sans"/>
              </w:rPr>
            </w:pPr>
            <w:r w:rsidRPr="20DD3745">
              <w:rPr>
                <w:rFonts w:eastAsia="Lucida Sans" w:cs="Lucida Sans"/>
              </w:rPr>
              <w:t>Integrate the use of pods and CESE mobile unit into the booking system and ensure appropriate usage protocols are de</w:t>
            </w:r>
            <w:r w:rsidRPr="20DD3745" w:rsidR="13AD1CE0">
              <w:rPr>
                <w:rFonts w:eastAsia="Lucida Sans" w:cs="Lucida Sans"/>
              </w:rPr>
              <w:t>veloped and rolled out to whole service</w:t>
            </w:r>
          </w:p>
          <w:p w:rsidR="0012209D" w:rsidP="20DD3745" w:rsidRDefault="6674FF90" w14:paraId="43A43762" w14:textId="237013AD">
            <w:pPr>
              <w:pStyle w:val="ListParagraph"/>
              <w:numPr>
                <w:ilvl w:val="0"/>
                <w:numId w:val="9"/>
              </w:numPr>
              <w:rPr>
                <w:rFonts w:eastAsia="Lucida Sans" w:cs="Lucida Sans"/>
              </w:rPr>
            </w:pPr>
            <w:r w:rsidRPr="20DD3745">
              <w:rPr>
                <w:rFonts w:eastAsia="Lucida Sans" w:cs="Lucida Sans"/>
              </w:rPr>
              <w:t xml:space="preserve">Work with Careers Management Team (CMT) to </w:t>
            </w:r>
            <w:r w:rsidRPr="20DD3745" w:rsidR="00E11B65">
              <w:rPr>
                <w:rFonts w:eastAsia="Lucida Sans" w:cs="Lucida Sans"/>
              </w:rPr>
              <w:t>explore the best solutions (internal or external) to streamline user journeys when accessing our events / activities</w:t>
            </w:r>
          </w:p>
          <w:p w:rsidR="0012209D" w:rsidP="20DD3745" w:rsidRDefault="5B8CF50E" w14:paraId="3C9C05FE" w14:textId="1323DE9B">
            <w:pPr>
              <w:pStyle w:val="ListParagraph"/>
              <w:numPr>
                <w:ilvl w:val="0"/>
                <w:numId w:val="9"/>
              </w:numPr>
              <w:rPr>
                <w:rFonts w:eastAsia="Lucida Sans" w:cs="Lucida Sans"/>
              </w:rPr>
            </w:pPr>
            <w:r w:rsidRPr="20DD3745">
              <w:rPr>
                <w:rFonts w:eastAsia="Lucida Sans" w:cs="Lucida Sans"/>
              </w:rPr>
              <w:t>Work with CMT to ensure a one CESE approach to covering frontline service access</w:t>
            </w:r>
            <w:r w:rsidRPr="20DD3745" w:rsidR="7735AF87">
              <w:rPr>
                <w:rFonts w:eastAsia="Lucida Sans" w:cs="Lucida Sans"/>
              </w:rPr>
              <w:t xml:space="preserve"> and manage / maintain the staff desk booking system / room access and </w:t>
            </w:r>
            <w:r w:rsidRPr="20DD3745" w:rsidR="18925C7B">
              <w:rPr>
                <w:rFonts w:eastAsia="Lucida Sans" w:cs="Lucida Sans"/>
              </w:rPr>
              <w:t>service rota spreadsheet</w:t>
            </w:r>
          </w:p>
          <w:p w:rsidR="007B7754" w:rsidP="20DD3745" w:rsidRDefault="007B7754" w14:paraId="3D2E16D4" w14:textId="72D58A49">
            <w:pPr>
              <w:pStyle w:val="ListParagraph"/>
              <w:numPr>
                <w:ilvl w:val="0"/>
                <w:numId w:val="9"/>
              </w:numPr>
              <w:rPr>
                <w:rFonts w:eastAsia="Lucida Sans" w:cs="Lucida Sans"/>
              </w:rPr>
            </w:pPr>
            <w:r w:rsidRPr="20DD3745">
              <w:rPr>
                <w:rFonts w:eastAsia="Lucida Sans" w:cs="Lucida Sans"/>
              </w:rPr>
              <w:t>Work with Work Experience and Employer Engagement teams to support employer customer relationship management systems support (</w:t>
            </w:r>
            <w:proofErr w:type="spellStart"/>
            <w:r w:rsidRPr="20DD3745">
              <w:rPr>
                <w:rFonts w:eastAsia="Lucida Sans" w:cs="Lucida Sans"/>
              </w:rPr>
              <w:t>inc</w:t>
            </w:r>
            <w:proofErr w:type="spellEnd"/>
            <w:r w:rsidRPr="20DD3745">
              <w:rPr>
                <w:rFonts w:eastAsia="Lucida Sans" w:cs="Lucida Sans"/>
              </w:rPr>
              <w:t xml:space="preserve"> </w:t>
            </w:r>
            <w:proofErr w:type="spellStart"/>
            <w:r w:rsidRPr="20DD3745">
              <w:rPr>
                <w:rFonts w:eastAsia="Lucida Sans" w:cs="Lucida Sans"/>
              </w:rPr>
              <w:t>MyCareer</w:t>
            </w:r>
            <w:proofErr w:type="spellEnd"/>
            <w:r w:rsidRPr="20DD3745">
              <w:rPr>
                <w:rFonts w:eastAsia="Lucida Sans" w:cs="Lucida Sans"/>
              </w:rPr>
              <w:t xml:space="preserve">, </w:t>
            </w:r>
            <w:bookmarkStart w:name="_Int_2zXOUJlK" w:id="4"/>
            <w:proofErr w:type="spellStart"/>
            <w:r w:rsidRPr="20DD3745">
              <w:rPr>
                <w:rFonts w:eastAsia="Lucida Sans" w:cs="Lucida Sans"/>
              </w:rPr>
              <w:t>InPlace</w:t>
            </w:r>
            <w:bookmarkEnd w:id="4"/>
            <w:proofErr w:type="spellEnd"/>
            <w:r w:rsidRPr="20DD3745" w:rsidR="00912477">
              <w:rPr>
                <w:rFonts w:eastAsia="Lucida Sans" w:cs="Lucida Sans"/>
              </w:rPr>
              <w:t xml:space="preserve"> or other platforms as appropriate)</w:t>
            </w:r>
          </w:p>
          <w:p w:rsidR="0012209D" w:rsidP="20DD3745" w:rsidRDefault="0012209D" w14:paraId="3F81A412" w14:textId="321E2187"/>
        </w:tc>
        <w:tc>
          <w:tcPr>
            <w:tcW w:w="1027" w:type="dxa"/>
          </w:tcPr>
          <w:p w:rsidR="0012209D" w:rsidP="005403E2" w:rsidRDefault="78D158DC" w14:paraId="6B8015A9" w14:textId="34A84079">
            <w:r>
              <w:t>25</w:t>
            </w:r>
            <w:r w:rsidR="3CA70800">
              <w:t xml:space="preserve"> </w:t>
            </w:r>
            <w:r w:rsidR="539B1765">
              <w:t>%</w:t>
            </w:r>
          </w:p>
        </w:tc>
      </w:tr>
      <w:tr w:rsidR="007963C5" w:rsidTr="20DD3745" w14:paraId="2FDC1B77" w14:textId="77777777">
        <w:trPr>
          <w:cantSplit/>
        </w:trPr>
        <w:tc>
          <w:tcPr>
            <w:tcW w:w="606" w:type="dxa"/>
            <w:tcBorders>
              <w:right w:val="nil"/>
            </w:tcBorders>
          </w:tcPr>
          <w:p w:rsidR="007963C5" w:rsidP="0012209D" w:rsidRDefault="007963C5" w14:paraId="495F6FBE" w14:textId="77777777">
            <w:pPr>
              <w:pStyle w:val="ListParagraph"/>
              <w:numPr>
                <w:ilvl w:val="0"/>
                <w:numId w:val="26"/>
              </w:numPr>
            </w:pPr>
          </w:p>
        </w:tc>
        <w:tc>
          <w:tcPr>
            <w:tcW w:w="8118" w:type="dxa"/>
            <w:tcBorders>
              <w:left w:val="nil"/>
            </w:tcBorders>
          </w:tcPr>
          <w:p w:rsidRPr="00C31B06" w:rsidR="007963C5" w:rsidP="20DD3745" w:rsidRDefault="7E5238EB" w14:paraId="4EDC92BE" w14:textId="287697CF">
            <w:pPr>
              <w:rPr>
                <w:color w:val="00B0F0"/>
              </w:rPr>
            </w:pPr>
            <w:r>
              <w:t xml:space="preserve">To manage, maintain and regularly review the IT applications and support systems within CESE to maximise usage, streamline communications and support data collection, </w:t>
            </w:r>
            <w:proofErr w:type="gramStart"/>
            <w:r>
              <w:t>collation</w:t>
            </w:r>
            <w:proofErr w:type="gramEnd"/>
            <w:r>
              <w:t xml:space="preserve"> and analysis</w:t>
            </w:r>
            <w:r w:rsidR="515BB0DE">
              <w:t>, including:</w:t>
            </w:r>
            <w:r>
              <w:t xml:space="preserve"> </w:t>
            </w:r>
          </w:p>
          <w:p w:rsidRPr="00C31B06" w:rsidR="007963C5" w:rsidP="20DD3745" w:rsidRDefault="7036BAED" w14:paraId="321701B4" w14:textId="50163A5D">
            <w:pPr>
              <w:pStyle w:val="ListParagraph"/>
              <w:numPr>
                <w:ilvl w:val="0"/>
                <w:numId w:val="8"/>
              </w:numPr>
            </w:pPr>
            <w:r>
              <w:t>Support the Head of Data, Information &amp; Operations to create and maintain reporting and recording systems that maximise us</w:t>
            </w:r>
            <w:r w:rsidR="7D7E8069">
              <w:t>ag</w:t>
            </w:r>
            <w:r>
              <w:t>e and integration of all CESE data</w:t>
            </w:r>
            <w:r w:rsidR="00AD22E7">
              <w:t xml:space="preserve"> (</w:t>
            </w:r>
            <w:r w:rsidR="5CD0F302">
              <w:t>i</w:t>
            </w:r>
            <w:r w:rsidR="00AD22E7">
              <w:t>ncluding us</w:t>
            </w:r>
            <w:r w:rsidR="5169234F">
              <w:t>e</w:t>
            </w:r>
            <w:r w:rsidR="00AD22E7">
              <w:t xml:space="preserve"> of </w:t>
            </w:r>
            <w:proofErr w:type="spellStart"/>
            <w:r w:rsidR="00AD22E7">
              <w:t>PowerBi</w:t>
            </w:r>
            <w:proofErr w:type="spellEnd"/>
            <w:r w:rsidR="00AD22E7">
              <w:t>)</w:t>
            </w:r>
          </w:p>
          <w:p w:rsidR="007963C5" w:rsidRDefault="042DC9BA" w14:paraId="3D82E333" w14:textId="2F1B3878">
            <w:pPr>
              <w:pStyle w:val="ListParagraph"/>
              <w:numPr>
                <w:ilvl w:val="0"/>
                <w:numId w:val="8"/>
              </w:numPr>
            </w:pPr>
            <w:r>
              <w:t xml:space="preserve">Lead engagement with external contractors of CESE systems (GTI Target Connect, </w:t>
            </w:r>
            <w:proofErr w:type="spellStart"/>
            <w:r>
              <w:t>Abintegro</w:t>
            </w:r>
            <w:proofErr w:type="spellEnd"/>
            <w:r>
              <w:t xml:space="preserve"> etc), under guidance of Head of Data, Information &amp; Operations, to </w:t>
            </w:r>
            <w:r w:rsidR="573741AC">
              <w:t>ensure maximum efficiency, value for money and benefits to students</w:t>
            </w:r>
          </w:p>
          <w:p w:rsidRPr="00C31B06" w:rsidR="00584D43" w:rsidP="20DD3745" w:rsidRDefault="00584D43" w14:paraId="73F516C3" w14:textId="6B35673B">
            <w:pPr>
              <w:pStyle w:val="ListParagraph"/>
              <w:numPr>
                <w:ilvl w:val="0"/>
                <w:numId w:val="8"/>
              </w:numPr>
            </w:pPr>
            <w:r>
              <w:t xml:space="preserve">Maintain up to date awareness and understanding of </w:t>
            </w:r>
            <w:r w:rsidR="003268DF">
              <w:t xml:space="preserve">existing and alternative platforms </w:t>
            </w:r>
            <w:r w:rsidR="3C23659B">
              <w:t xml:space="preserve">on </w:t>
            </w:r>
            <w:r w:rsidR="003268DF">
              <w:t>offer and recommend enhanced functionality and approaches to adopt</w:t>
            </w:r>
          </w:p>
          <w:p w:rsidRPr="00C31B06" w:rsidR="007963C5" w:rsidP="20DD3745" w:rsidRDefault="4193FC53" w14:paraId="3A6DB73E" w14:textId="41573A1B">
            <w:pPr>
              <w:pStyle w:val="ListParagraph"/>
              <w:numPr>
                <w:ilvl w:val="0"/>
                <w:numId w:val="8"/>
              </w:numPr>
            </w:pPr>
            <w:r>
              <w:t>Lead engagement with ISolutions on systems issues, troubleshooting and working with line manager on developing systems to better support service delivery, data col</w:t>
            </w:r>
            <w:r w:rsidR="77991747">
              <w:t>lection and collation including user feedback</w:t>
            </w:r>
          </w:p>
          <w:p w:rsidRPr="00C31B06" w:rsidR="007963C5" w:rsidP="3076A402" w:rsidRDefault="299C1987" w14:paraId="443583EC" w14:textId="0979164D">
            <w:pPr>
              <w:pStyle w:val="ListParagraph"/>
              <w:numPr>
                <w:ilvl w:val="0"/>
                <w:numId w:val="8"/>
              </w:numPr>
            </w:pPr>
            <w:r>
              <w:t>Ensure CESE Sharepoint site is maintained and fit for purpose, incorporating service developments an</w:t>
            </w:r>
            <w:r w:rsidR="3C4BAA91">
              <w:t>d user friendliness</w:t>
            </w:r>
          </w:p>
          <w:p w:rsidRPr="00C31B06" w:rsidR="007963C5" w:rsidP="20DD3745" w:rsidRDefault="007963C5" w14:paraId="6D4EB85E" w14:textId="6B7479AE"/>
        </w:tc>
        <w:tc>
          <w:tcPr>
            <w:tcW w:w="1027" w:type="dxa"/>
          </w:tcPr>
          <w:p w:rsidR="007963C5" w:rsidP="005403E2" w:rsidRDefault="6187102E" w14:paraId="0003E105" w14:textId="09009042">
            <w:r>
              <w:t>25</w:t>
            </w:r>
            <w:r w:rsidR="3CA70800">
              <w:t xml:space="preserve"> %</w:t>
            </w:r>
          </w:p>
        </w:tc>
      </w:tr>
      <w:tr w:rsidR="0012209D" w:rsidTr="20DD3745" w14:paraId="487B5936" w14:textId="77777777">
        <w:trPr>
          <w:cantSplit/>
        </w:trPr>
        <w:tc>
          <w:tcPr>
            <w:tcW w:w="606" w:type="dxa"/>
            <w:tcBorders>
              <w:right w:val="nil"/>
            </w:tcBorders>
          </w:tcPr>
          <w:p w:rsidR="0012209D" w:rsidP="0012209D" w:rsidRDefault="0012209D" w14:paraId="2A1662E0" w14:textId="77777777">
            <w:pPr>
              <w:pStyle w:val="ListParagraph"/>
              <w:numPr>
                <w:ilvl w:val="0"/>
                <w:numId w:val="26"/>
              </w:numPr>
            </w:pPr>
          </w:p>
        </w:tc>
        <w:tc>
          <w:tcPr>
            <w:tcW w:w="8118" w:type="dxa"/>
            <w:tcBorders>
              <w:left w:val="nil"/>
            </w:tcBorders>
          </w:tcPr>
          <w:p w:rsidR="0012209D" w:rsidP="20DD3745" w:rsidRDefault="386E6528" w14:paraId="43D90A17" w14:textId="7B4FB2FE">
            <w:pPr>
              <w:rPr>
                <w:rFonts w:eastAsia="Lucida Sans" w:cs="Lucida Sans"/>
                <w:color w:val="000000" w:themeColor="text1"/>
              </w:rPr>
            </w:pPr>
            <w:r w:rsidRPr="20DD3745">
              <w:rPr>
                <w:rFonts w:eastAsia="Lucida Sans" w:cs="Lucida Sans"/>
                <w:color w:val="000000" w:themeColor="text1"/>
              </w:rPr>
              <w:t xml:space="preserve">To contribute, as a member of Careers Management Team, towards broader initiatives to ensure a high quality, accessible and client centred service </w:t>
            </w:r>
            <w:proofErr w:type="spellStart"/>
            <w:r w:rsidRPr="20DD3745">
              <w:rPr>
                <w:rFonts w:eastAsia="Lucida Sans" w:cs="Lucida Sans"/>
                <w:color w:val="000000" w:themeColor="text1"/>
              </w:rPr>
              <w:t>inc</w:t>
            </w:r>
            <w:proofErr w:type="spellEnd"/>
            <w:r w:rsidRPr="20DD3745">
              <w:rPr>
                <w:rFonts w:eastAsia="Lucida Sans" w:cs="Lucida Sans"/>
                <w:color w:val="000000" w:themeColor="text1"/>
              </w:rPr>
              <w:t xml:space="preserve">:  </w:t>
            </w:r>
          </w:p>
          <w:p w:rsidR="0012209D" w:rsidP="20DD3745" w:rsidRDefault="386E6528" w14:paraId="1A815E57" w14:textId="67D7B758">
            <w:pPr>
              <w:pStyle w:val="ListParagraph"/>
              <w:numPr>
                <w:ilvl w:val="0"/>
                <w:numId w:val="7"/>
              </w:numPr>
              <w:spacing w:before="0" w:after="0"/>
              <w:jc w:val="both"/>
              <w:rPr>
                <w:rFonts w:eastAsia="Lucida Sans" w:cs="Lucida Sans"/>
                <w:color w:val="000000" w:themeColor="text1"/>
              </w:rPr>
            </w:pPr>
            <w:r w:rsidRPr="20DD3745">
              <w:rPr>
                <w:rFonts w:eastAsia="Lucida Sans" w:cs="Lucida Sans"/>
                <w:color w:val="000000" w:themeColor="text1"/>
              </w:rPr>
              <w:t>Cross service / University projects, working groups or initiatives which support the achievement of Southampton’s and the CESE’s objectives and enhancement of the student experience as part of SED, as determined by the Director of CESE</w:t>
            </w:r>
          </w:p>
          <w:p w:rsidR="0012209D" w:rsidP="20DD3745" w:rsidRDefault="0012209D" w14:paraId="70F0184D" w14:textId="3DDCACA8">
            <w:pPr>
              <w:spacing w:after="0"/>
              <w:ind w:left="360"/>
              <w:jc w:val="both"/>
              <w:rPr>
                <w:rFonts w:eastAsia="Lucida Sans" w:cs="Lucida Sans"/>
                <w:color w:val="000000" w:themeColor="text1"/>
              </w:rPr>
            </w:pPr>
          </w:p>
          <w:p w:rsidR="0012209D" w:rsidP="20DD3745" w:rsidRDefault="386E6528" w14:paraId="78D29B08" w14:textId="44F3296B">
            <w:pPr>
              <w:pStyle w:val="ListParagraph"/>
              <w:numPr>
                <w:ilvl w:val="0"/>
                <w:numId w:val="7"/>
              </w:numPr>
              <w:spacing w:before="0" w:after="0"/>
              <w:jc w:val="both"/>
              <w:rPr>
                <w:rFonts w:eastAsia="Lucida Sans" w:cs="Lucida Sans"/>
                <w:color w:val="000000" w:themeColor="text1"/>
              </w:rPr>
            </w:pPr>
            <w:r w:rsidRPr="20DD3745">
              <w:rPr>
                <w:rFonts w:eastAsia="Lucida Sans" w:cs="Lucida Sans"/>
                <w:color w:val="000000" w:themeColor="text1"/>
              </w:rPr>
              <w:t>Achievement and maintenance of agreed quality standards and external quality accreditation through on-going review of practices, contributions to the assessment process and the delivery of high quality, measurable outcomes (</w:t>
            </w:r>
            <w:proofErr w:type="gramStart"/>
            <w:r w:rsidRPr="20DD3745">
              <w:rPr>
                <w:rFonts w:eastAsia="Lucida Sans" w:cs="Lucida Sans"/>
                <w:color w:val="000000" w:themeColor="text1"/>
              </w:rPr>
              <w:t>eg</w:t>
            </w:r>
            <w:proofErr w:type="gramEnd"/>
            <w:r w:rsidRPr="20DD3745">
              <w:rPr>
                <w:rFonts w:eastAsia="Lucida Sans" w:cs="Lucida Sans"/>
                <w:color w:val="000000" w:themeColor="text1"/>
              </w:rPr>
              <w:t xml:space="preserve"> Customer Service Excellence, AGCAS Quality Membership Standard)</w:t>
            </w:r>
          </w:p>
          <w:p w:rsidR="0012209D" w:rsidP="20DD3745" w:rsidRDefault="0012209D" w14:paraId="133DCF00" w14:textId="73A3070B">
            <w:pPr>
              <w:spacing w:after="0"/>
              <w:rPr>
                <w:rFonts w:eastAsia="Lucida Sans" w:cs="Lucida Sans"/>
                <w:color w:val="000000" w:themeColor="text1"/>
              </w:rPr>
            </w:pPr>
          </w:p>
          <w:p w:rsidR="0012209D" w:rsidP="20DD3745" w:rsidRDefault="386E6528" w14:paraId="310CD1EC" w14:textId="40725E6C">
            <w:pPr>
              <w:pStyle w:val="ListParagraph"/>
              <w:numPr>
                <w:ilvl w:val="0"/>
                <w:numId w:val="5"/>
              </w:numPr>
              <w:spacing w:before="0" w:after="0"/>
              <w:jc w:val="both"/>
              <w:rPr>
                <w:rFonts w:eastAsia="Lucida Sans" w:cs="Lucida Sans"/>
                <w:color w:val="000000" w:themeColor="text1"/>
              </w:rPr>
            </w:pPr>
            <w:r w:rsidRPr="20DD3745">
              <w:rPr>
                <w:rFonts w:eastAsia="Lucida Sans" w:cs="Lucida Sans"/>
                <w:color w:val="000000" w:themeColor="text1"/>
              </w:rPr>
              <w:t>To develop and regularly update skills, through membership of and engagement with AGCAS learning opportunities, relevant training courses and good practice groups, to ensure current industry standards are met, maximising use of the AGCAS Professional Pathways to support career development</w:t>
            </w:r>
          </w:p>
          <w:p w:rsidR="0012209D" w:rsidP="20DD3745" w:rsidRDefault="0012209D" w14:paraId="2902D2F3" w14:textId="2A5AC22A">
            <w:pPr>
              <w:spacing w:before="0" w:after="0"/>
              <w:ind w:left="360"/>
              <w:jc w:val="both"/>
              <w:rPr>
                <w:rFonts w:eastAsia="Lucida Sans" w:cs="Lucida Sans"/>
                <w:color w:val="000000" w:themeColor="text1"/>
              </w:rPr>
            </w:pPr>
          </w:p>
          <w:p w:rsidR="0012209D" w:rsidP="20DD3745" w:rsidRDefault="386E6528" w14:paraId="1C8266C9" w14:textId="00B567F9">
            <w:pPr>
              <w:pStyle w:val="ListParagraph"/>
              <w:numPr>
                <w:ilvl w:val="0"/>
                <w:numId w:val="5"/>
              </w:numPr>
              <w:spacing w:after="0"/>
              <w:rPr>
                <w:rFonts w:eastAsia="Lucida Sans" w:cs="Lucida Sans"/>
                <w:color w:val="000000" w:themeColor="text1"/>
              </w:rPr>
            </w:pPr>
            <w:r w:rsidRPr="20DD3745">
              <w:rPr>
                <w:rFonts w:eastAsia="Lucida Sans" w:cs="Lucida Sans"/>
                <w:color w:val="000000" w:themeColor="text1"/>
              </w:rPr>
              <w:t xml:space="preserve">To promote and exemplify inclusive working practices and strive for diversity within the organisation and its services, ensuring that that you are aware of and aligned with University of Southampton’s strategic objectives on Equality and Diversity  </w:t>
            </w:r>
          </w:p>
          <w:p w:rsidR="0012209D" w:rsidP="20DD3745" w:rsidRDefault="0012209D" w14:paraId="694C0CF3" w14:textId="23B2AABA">
            <w:pPr>
              <w:spacing w:after="0"/>
              <w:ind w:left="720"/>
              <w:rPr>
                <w:rFonts w:eastAsia="Lucida Sans" w:cs="Lucida Sans"/>
                <w:color w:val="000000" w:themeColor="text1"/>
              </w:rPr>
            </w:pPr>
          </w:p>
          <w:p w:rsidR="0012209D" w:rsidP="20DD3745" w:rsidRDefault="386E6528" w14:paraId="76F53084" w14:textId="49B0A96A">
            <w:pPr>
              <w:pStyle w:val="ListParagraph"/>
              <w:numPr>
                <w:ilvl w:val="0"/>
                <w:numId w:val="5"/>
              </w:numPr>
              <w:spacing w:after="0"/>
              <w:rPr>
                <w:rFonts w:eastAsia="Lucida Sans" w:cs="Lucida Sans"/>
                <w:color w:val="000000" w:themeColor="text1"/>
              </w:rPr>
            </w:pPr>
            <w:r w:rsidRPr="20DD3745">
              <w:rPr>
                <w:rFonts w:eastAsia="Lucida Sans" w:cs="Lucida Sans"/>
                <w:color w:val="000000" w:themeColor="text1"/>
              </w:rPr>
              <w:t xml:space="preserve">Participate as appropriate in cross-functional activities at times of peak demand to support colleagues across Student Experience Directorate (SED) such as international student registration, open </w:t>
            </w:r>
            <w:proofErr w:type="gramStart"/>
            <w:r w:rsidRPr="20DD3745">
              <w:rPr>
                <w:rFonts w:eastAsia="Lucida Sans" w:cs="Lucida Sans"/>
                <w:color w:val="000000" w:themeColor="text1"/>
              </w:rPr>
              <w:t>days</w:t>
            </w:r>
            <w:proofErr w:type="gramEnd"/>
            <w:r w:rsidRPr="20DD3745">
              <w:rPr>
                <w:rFonts w:eastAsia="Lucida Sans" w:cs="Lucida Sans"/>
                <w:color w:val="000000" w:themeColor="text1"/>
              </w:rPr>
              <w:t xml:space="preserve"> and student recruitment events; confirmation and clearing</w:t>
            </w:r>
          </w:p>
          <w:p w:rsidR="0012209D" w:rsidP="20DD3745" w:rsidRDefault="0012209D" w14:paraId="37DBE6FB" w14:textId="5516256F"/>
        </w:tc>
        <w:tc>
          <w:tcPr>
            <w:tcW w:w="1027" w:type="dxa"/>
          </w:tcPr>
          <w:p w:rsidR="0012209D" w:rsidP="005403E2" w:rsidRDefault="00663383" w14:paraId="0A3904D7" w14:textId="77777777">
            <w:r>
              <w:t xml:space="preserve">10 </w:t>
            </w:r>
            <w:r w:rsidR="00343D93">
              <w:t>%</w:t>
            </w:r>
          </w:p>
        </w:tc>
      </w:tr>
      <w:tr w:rsidR="00671F76" w:rsidTr="20DD3745" w14:paraId="0517C9DF" w14:textId="77777777">
        <w:trPr>
          <w:cantSplit/>
        </w:trPr>
        <w:tc>
          <w:tcPr>
            <w:tcW w:w="606" w:type="dxa"/>
            <w:tcBorders>
              <w:right w:val="nil"/>
            </w:tcBorders>
          </w:tcPr>
          <w:p w:rsidR="00671F76" w:rsidP="00671F76" w:rsidRDefault="00671F76" w14:paraId="09909386" w14:textId="77777777">
            <w:pPr>
              <w:pStyle w:val="ListParagraph"/>
              <w:numPr>
                <w:ilvl w:val="0"/>
                <w:numId w:val="26"/>
              </w:numPr>
            </w:pPr>
          </w:p>
        </w:tc>
        <w:tc>
          <w:tcPr>
            <w:tcW w:w="8118" w:type="dxa"/>
            <w:tcBorders>
              <w:left w:val="nil"/>
            </w:tcBorders>
          </w:tcPr>
          <w:p w:rsidRPr="00447FD8" w:rsidR="00671F76" w:rsidP="00671F76" w:rsidRDefault="00671F76" w14:paraId="0A78226C" w14:textId="1F6BA531">
            <w:r>
              <w:t>Any other duties as allocated by the line manager following consultation with the post holder</w:t>
            </w:r>
          </w:p>
        </w:tc>
        <w:tc>
          <w:tcPr>
            <w:tcW w:w="1027" w:type="dxa"/>
          </w:tcPr>
          <w:p w:rsidR="00671F76" w:rsidP="00671F76" w:rsidRDefault="00663383" w14:paraId="3DCD3930" w14:textId="77777777">
            <w:r>
              <w:t>5</w:t>
            </w:r>
            <w:r w:rsidR="00671F76">
              <w:t xml:space="preserve"> %</w:t>
            </w:r>
          </w:p>
        </w:tc>
      </w:tr>
    </w:tbl>
    <w:p w:rsidR="0012209D" w:rsidP="0012209D" w:rsidRDefault="0012209D" w14:paraId="7CA824E8" w14:textId="77777777"/>
    <w:tbl>
      <w:tblPr>
        <w:tblStyle w:val="SUTable"/>
        <w:tblW w:w="0" w:type="auto"/>
        <w:tblLook w:val="04A0" w:firstRow="1" w:lastRow="0" w:firstColumn="1" w:lastColumn="0" w:noHBand="0" w:noVBand="1"/>
      </w:tblPr>
      <w:tblGrid>
        <w:gridCol w:w="9627"/>
      </w:tblGrid>
      <w:tr w:rsidR="0012209D" w:rsidTr="20DD3745" w14:paraId="72888F03" w14:textId="77777777">
        <w:trPr>
          <w:tblHeader/>
        </w:trPr>
        <w:tc>
          <w:tcPr>
            <w:tcW w:w="10137" w:type="dxa"/>
            <w:shd w:val="clear" w:color="auto" w:fill="D9D9D9" w:themeFill="background1" w:themeFillShade="D9"/>
          </w:tcPr>
          <w:p w:rsidR="0012209D" w:rsidP="00D3349E" w:rsidRDefault="0012209D" w14:paraId="599CE1A0" w14:textId="77777777">
            <w:r>
              <w:t>Inter</w:t>
            </w:r>
            <w:r w:rsidR="00D3349E">
              <w:t>nal and external relationships</w:t>
            </w:r>
          </w:p>
        </w:tc>
      </w:tr>
      <w:tr w:rsidR="0012209D" w:rsidTr="20DD3745" w14:paraId="7980C7FF" w14:textId="77777777">
        <w:trPr>
          <w:trHeight w:val="1134"/>
        </w:trPr>
        <w:tc>
          <w:tcPr>
            <w:tcW w:w="10137" w:type="dxa"/>
          </w:tcPr>
          <w:p w:rsidRPr="00900AF8" w:rsidR="00C31B06" w:rsidP="00C31B06" w:rsidRDefault="00900AF8" w14:paraId="7BE368C3" w14:textId="77777777">
            <w:pPr>
              <w:rPr>
                <w:b/>
                <w:bCs/>
              </w:rPr>
            </w:pPr>
            <w:r w:rsidRPr="00900AF8">
              <w:rPr>
                <w:b/>
                <w:bCs/>
              </w:rPr>
              <w:t>Internal</w:t>
            </w:r>
          </w:p>
          <w:p w:rsidR="00900AF8" w:rsidP="00C31B06" w:rsidRDefault="2CB81014" w14:paraId="5E36F8A6" w14:textId="620E0819">
            <w:r>
              <w:t>Departmental senior</w:t>
            </w:r>
            <w:r w:rsidR="00900AF8">
              <w:t xml:space="preserve"> management</w:t>
            </w:r>
          </w:p>
          <w:p w:rsidR="00900AF8" w:rsidP="00C31B06" w:rsidRDefault="00900AF8" w14:paraId="7DEDE339" w14:textId="77777777">
            <w:r>
              <w:t>Student Services staff</w:t>
            </w:r>
          </w:p>
          <w:p w:rsidR="00900AF8" w:rsidP="00C31B06" w:rsidRDefault="00900AF8" w14:paraId="2A3309A1" w14:textId="2348598D">
            <w:r>
              <w:t>Professional Services staff</w:t>
            </w:r>
            <w:r w:rsidR="0B86F862">
              <w:t xml:space="preserve"> (</w:t>
            </w:r>
            <w:proofErr w:type="spellStart"/>
            <w:r w:rsidR="0B86F862">
              <w:t>inc</w:t>
            </w:r>
            <w:proofErr w:type="spellEnd"/>
            <w:r w:rsidR="0B86F862">
              <w:t xml:space="preserve"> ISolutions)</w:t>
            </w:r>
          </w:p>
          <w:p w:rsidR="00900AF8" w:rsidP="20DD3745" w:rsidRDefault="00900AF8" w14:paraId="31F665D2" w14:textId="4672B7CF">
            <w:r>
              <w:t>Student Body</w:t>
            </w:r>
          </w:p>
          <w:p w:rsidR="00C31B06" w:rsidP="00C31B06" w:rsidRDefault="00C31B06" w14:paraId="54ACFB56" w14:textId="77777777"/>
          <w:p w:rsidR="00900AF8" w:rsidP="00C31B06" w:rsidRDefault="00900AF8" w14:paraId="0B32E81D" w14:textId="77777777">
            <w:pPr>
              <w:rPr>
                <w:b/>
                <w:bCs/>
              </w:rPr>
            </w:pPr>
            <w:r>
              <w:rPr>
                <w:b/>
                <w:bCs/>
              </w:rPr>
              <w:t>External</w:t>
            </w:r>
          </w:p>
          <w:p w:rsidR="00E337A3" w:rsidP="00C31B06" w:rsidRDefault="00900AF8" w14:paraId="3AFF5A28" w14:textId="77777777">
            <w:r>
              <w:t>Student Union</w:t>
            </w:r>
          </w:p>
          <w:p w:rsidR="00900AF8" w:rsidP="00C31B06" w:rsidRDefault="00900AF8" w14:paraId="71327E27" w14:textId="448035DF">
            <w:r>
              <w:t>Relevant suppliers and external cont</w:t>
            </w:r>
            <w:r w:rsidR="0B6CCA31">
              <w:t>ractors</w:t>
            </w:r>
          </w:p>
          <w:p w:rsidR="00900AF8" w:rsidP="00C31B06" w:rsidRDefault="00900AF8" w14:paraId="391EA544" w14:textId="77777777">
            <w:r>
              <w:t>Higher Education Institutions</w:t>
            </w:r>
          </w:p>
          <w:p w:rsidR="00E337A3" w:rsidP="00C31B06" w:rsidRDefault="64EB5999" w14:paraId="67B6E85C" w14:textId="35D70CF2">
            <w:r>
              <w:t>HESA</w:t>
            </w:r>
          </w:p>
          <w:p w:rsidRPr="00900AF8" w:rsidR="00E337A3" w:rsidP="00C31B06" w:rsidRDefault="41A0D4F7" w14:paraId="6EFCF646" w14:textId="11DED367">
            <w:r>
              <w:t>National Governing/Professional Bodies</w:t>
            </w:r>
            <w:r w:rsidR="73D0A1F5">
              <w:t xml:space="preserve">, </w:t>
            </w:r>
            <w:proofErr w:type="spellStart"/>
            <w:r w:rsidR="73D0A1F5">
              <w:t>inc</w:t>
            </w:r>
            <w:proofErr w:type="spellEnd"/>
            <w:r w:rsidR="73D0A1F5">
              <w:t xml:space="preserve"> AGCAS</w:t>
            </w:r>
          </w:p>
        </w:tc>
      </w:tr>
    </w:tbl>
    <w:p w:rsidR="0012209D" w:rsidP="0012209D" w:rsidRDefault="0012209D" w14:paraId="5C85897B" w14:textId="77777777"/>
    <w:tbl>
      <w:tblPr>
        <w:tblStyle w:val="SUTable"/>
        <w:tblW w:w="0" w:type="auto"/>
        <w:tblLook w:val="04A0" w:firstRow="1" w:lastRow="0" w:firstColumn="1" w:lastColumn="0" w:noHBand="0" w:noVBand="1"/>
      </w:tblPr>
      <w:tblGrid>
        <w:gridCol w:w="9627"/>
      </w:tblGrid>
      <w:tr w:rsidR="00343D93" w:rsidTr="20DD3745" w14:paraId="5652F010" w14:textId="77777777">
        <w:trPr>
          <w:tblHeader/>
        </w:trPr>
        <w:tc>
          <w:tcPr>
            <w:tcW w:w="10137" w:type="dxa"/>
            <w:shd w:val="clear" w:color="auto" w:fill="D9D9D9" w:themeFill="background1" w:themeFillShade="D9"/>
          </w:tcPr>
          <w:p w:rsidR="00343D93" w:rsidP="005403E2" w:rsidRDefault="00343D93" w14:paraId="09F819AA" w14:textId="77777777">
            <w:r>
              <w:t>Special Requirements</w:t>
            </w:r>
          </w:p>
          <w:p w:rsidRPr="00D525EC" w:rsidR="00D525EC" w:rsidP="00D525EC" w:rsidRDefault="00D525EC" w14:paraId="0DFD4A67" w14:textId="77777777"/>
          <w:p w:rsidRPr="00D525EC" w:rsidR="00D525EC" w:rsidP="00D525EC" w:rsidRDefault="00D525EC" w14:paraId="491C1B5F" w14:textId="77777777"/>
        </w:tc>
      </w:tr>
      <w:tr w:rsidR="00343D93" w:rsidTr="20DD3745" w14:paraId="61C8D35A" w14:textId="77777777">
        <w:trPr>
          <w:trHeight w:val="1134"/>
        </w:trPr>
        <w:tc>
          <w:tcPr>
            <w:tcW w:w="10137" w:type="dxa"/>
          </w:tcPr>
          <w:p w:rsidRPr="00A04FF8" w:rsidR="00900AF8" w:rsidP="00A04FF8" w:rsidRDefault="1328E36D" w14:paraId="716B2FF5" w14:textId="23C19524">
            <w:pPr>
              <w:rPr>
                <w:rFonts w:eastAsia="Lucida Sans" w:cs="Lucida Sans"/>
                <w:color w:val="000000" w:themeColor="text1"/>
              </w:rPr>
            </w:pPr>
            <w:r w:rsidRPr="00A04FF8">
              <w:rPr>
                <w:rFonts w:eastAsia="Lucida Sans" w:cs="Lucida Sans"/>
                <w:color w:val="000000" w:themeColor="text1"/>
              </w:rPr>
              <w:t xml:space="preserve">The post holder may be required to work from a variety of campus locations or visit students, </w:t>
            </w:r>
            <w:proofErr w:type="gramStart"/>
            <w:r w:rsidRPr="00A04FF8">
              <w:rPr>
                <w:rFonts w:eastAsia="Lucida Sans" w:cs="Lucida Sans"/>
                <w:color w:val="000000" w:themeColor="text1"/>
              </w:rPr>
              <w:t>customers</w:t>
            </w:r>
            <w:proofErr w:type="gramEnd"/>
            <w:r w:rsidRPr="00A04FF8">
              <w:rPr>
                <w:rFonts w:eastAsia="Lucida Sans" w:cs="Lucida Sans"/>
                <w:color w:val="000000" w:themeColor="text1"/>
              </w:rPr>
              <w:t xml:space="preserve"> or organisations external to the University and therefore must be willing to travel</w:t>
            </w:r>
          </w:p>
          <w:p w:rsidRPr="00A04FF8" w:rsidR="00900AF8" w:rsidP="00A04FF8" w:rsidRDefault="1328E36D" w14:paraId="1E69C5BF" w14:textId="3C14B967">
            <w:pPr>
              <w:rPr>
                <w:rFonts w:eastAsia="Lucida Sans" w:cs="Lucida Sans"/>
                <w:color w:val="000000" w:themeColor="text1"/>
              </w:rPr>
            </w:pPr>
            <w:r w:rsidRPr="00A04FF8">
              <w:rPr>
                <w:rFonts w:eastAsia="Lucida Sans" w:cs="Lucida Sans"/>
                <w:color w:val="000000" w:themeColor="text1"/>
              </w:rPr>
              <w:t xml:space="preserve">The post holder is expected to work flexibly to provide services to a range of customers. </w:t>
            </w:r>
            <w:r w:rsidRPr="00A04FF8">
              <w:rPr>
                <w:rFonts w:ascii="Calibri" w:hAnsi="Calibri" w:eastAsia="Calibri" w:cs="Calibri"/>
                <w:color w:val="000000" w:themeColor="text1"/>
                <w:sz w:val="22"/>
                <w:szCs w:val="22"/>
              </w:rPr>
              <w:t xml:space="preserve">Occasional evening and weekend work may be required to support events and wider university commitments such as open days </w:t>
            </w:r>
          </w:p>
          <w:p w:rsidRPr="00A04FF8" w:rsidR="00900AF8" w:rsidP="00A04FF8" w:rsidRDefault="1328E36D" w14:paraId="0F00D1AB" w14:textId="68766316">
            <w:pPr>
              <w:rPr>
                <w:rFonts w:eastAsia="Lucida Sans" w:cs="Lucida Sans"/>
                <w:color w:val="000000" w:themeColor="text1"/>
              </w:rPr>
            </w:pPr>
            <w:r w:rsidRPr="00A04FF8">
              <w:rPr>
                <w:rFonts w:eastAsia="Lucida Sans" w:cs="Lucida Sans"/>
                <w:color w:val="000000" w:themeColor="text1"/>
              </w:rPr>
              <w:t>The ability to maintain a responsible and confidential approach to sensitive information</w:t>
            </w:r>
          </w:p>
          <w:p w:rsidR="00900AF8" w:rsidP="20DD3745" w:rsidRDefault="00900AF8" w14:paraId="49B938E7" w14:textId="6D8A4AC4">
            <w:pPr>
              <w:rPr>
                <w:rFonts w:eastAsia="Lucida Sans" w:cs="Lucida Sans"/>
                <w:color w:val="000000" w:themeColor="text1"/>
              </w:rPr>
            </w:pPr>
          </w:p>
        </w:tc>
      </w:tr>
    </w:tbl>
    <w:p w:rsidRPr="00013C10" w:rsidR="00013C10" w:rsidP="00283281" w:rsidRDefault="00013C10" w14:paraId="706110F0" w14:textId="77777777">
      <w:pPr>
        <w:overflowPunct/>
        <w:autoSpaceDE/>
        <w:autoSpaceDN/>
        <w:adjustRightInd/>
        <w:spacing w:before="0" w:after="0"/>
        <w:textAlignment w:val="auto"/>
        <w:rPr>
          <w:b/>
          <w:bCs/>
          <w:sz w:val="22"/>
          <w:szCs w:val="24"/>
        </w:rPr>
      </w:pPr>
      <w:r w:rsidRPr="00013C10">
        <w:rPr>
          <w:b/>
          <w:bCs/>
          <w:sz w:val="22"/>
          <w:szCs w:val="24"/>
        </w:rPr>
        <w:t>PERSON SPECIFICATION</w:t>
      </w:r>
    </w:p>
    <w:p w:rsidR="00013C10" w:rsidP="0012209D" w:rsidRDefault="00013C10" w14:paraId="56D3C0F2" w14:textId="77777777"/>
    <w:tbl>
      <w:tblPr>
        <w:tblStyle w:val="SUTable"/>
        <w:tblW w:w="0" w:type="auto"/>
        <w:tblLook w:val="04A0" w:firstRow="1" w:lastRow="0" w:firstColumn="1" w:lastColumn="0" w:noHBand="0" w:noVBand="1"/>
      </w:tblPr>
      <w:tblGrid>
        <w:gridCol w:w="1607"/>
        <w:gridCol w:w="3358"/>
        <w:gridCol w:w="3341"/>
        <w:gridCol w:w="1321"/>
      </w:tblGrid>
      <w:tr w:rsidR="00013C10" w:rsidTr="20DD3745" w14:paraId="641759FF" w14:textId="77777777">
        <w:tc>
          <w:tcPr>
            <w:tcW w:w="1617" w:type="dxa"/>
            <w:shd w:val="clear" w:color="auto" w:fill="D9D9D9" w:themeFill="background1" w:themeFillShade="D9"/>
            <w:vAlign w:val="center"/>
          </w:tcPr>
          <w:p w:rsidRPr="00013C10" w:rsidR="00013C10" w:rsidP="005403E2" w:rsidRDefault="00013C10" w14:paraId="149DE433" w14:textId="77777777">
            <w:pPr>
              <w:rPr>
                <w:bCs/>
              </w:rPr>
            </w:pPr>
            <w:r w:rsidRPr="00013C10">
              <w:rPr>
                <w:bCs/>
              </w:rPr>
              <w:t>Criteria</w:t>
            </w:r>
          </w:p>
        </w:tc>
        <w:tc>
          <w:tcPr>
            <w:tcW w:w="3402" w:type="dxa"/>
            <w:shd w:val="clear" w:color="auto" w:fill="D9D9D9" w:themeFill="background1" w:themeFillShade="D9"/>
            <w:vAlign w:val="center"/>
          </w:tcPr>
          <w:p w:rsidRPr="00013C10" w:rsidR="00013C10" w:rsidP="005403E2" w:rsidRDefault="00013C10" w14:paraId="08483BAB" w14:textId="77777777">
            <w:pPr>
              <w:rPr>
                <w:bCs/>
              </w:rPr>
            </w:pPr>
            <w:r w:rsidRPr="00013C10">
              <w:rPr>
                <w:bCs/>
              </w:rPr>
              <w:t>Essential</w:t>
            </w:r>
          </w:p>
        </w:tc>
        <w:tc>
          <w:tcPr>
            <w:tcW w:w="3402" w:type="dxa"/>
            <w:shd w:val="clear" w:color="auto" w:fill="D9D9D9" w:themeFill="background1" w:themeFillShade="D9"/>
            <w:vAlign w:val="center"/>
          </w:tcPr>
          <w:p w:rsidRPr="00013C10" w:rsidR="00013C10" w:rsidP="005403E2" w:rsidRDefault="00013C10" w14:paraId="5625B901" w14:textId="77777777">
            <w:pPr>
              <w:rPr>
                <w:bCs/>
              </w:rPr>
            </w:pPr>
            <w:r w:rsidRPr="00013C10">
              <w:rPr>
                <w:bCs/>
              </w:rPr>
              <w:t>Desirable</w:t>
            </w:r>
          </w:p>
        </w:tc>
        <w:tc>
          <w:tcPr>
            <w:tcW w:w="1330" w:type="dxa"/>
            <w:shd w:val="clear" w:color="auto" w:fill="D9D9D9" w:themeFill="background1" w:themeFillShade="D9"/>
            <w:vAlign w:val="center"/>
          </w:tcPr>
          <w:p w:rsidRPr="00013C10" w:rsidR="00013C10" w:rsidP="005403E2" w:rsidRDefault="00013C10" w14:paraId="003749D0" w14:textId="77777777">
            <w:pPr>
              <w:rPr>
                <w:bCs/>
              </w:rPr>
            </w:pPr>
            <w:r w:rsidRPr="00013C10">
              <w:rPr>
                <w:bCs/>
              </w:rPr>
              <w:t>How to be assessed</w:t>
            </w:r>
          </w:p>
        </w:tc>
      </w:tr>
      <w:tr w:rsidR="00013C10" w:rsidTr="20DD3745" w14:paraId="02D3E929" w14:textId="77777777">
        <w:tc>
          <w:tcPr>
            <w:tcW w:w="1617" w:type="dxa"/>
          </w:tcPr>
          <w:p w:rsidRPr="00FD5B0E" w:rsidR="00013C10" w:rsidP="005403E2" w:rsidRDefault="00013C10" w14:paraId="6EE476A2" w14:textId="77777777">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rsidR="00312C9E" w:rsidP="00601F61" w:rsidRDefault="5F158F3C" w14:paraId="4DA81BC3" w14:textId="53792C3D">
            <w:pPr>
              <w:spacing w:after="90"/>
            </w:pPr>
            <w:r>
              <w:t>Skill level equivalent to achievement of HND, Degree, NVQ4 or professional qualification</w:t>
            </w:r>
            <w:r w:rsidR="63A16960">
              <w:t xml:space="preserve"> </w:t>
            </w:r>
            <w:r w:rsidR="359B175F">
              <w:t>or equivalent work experience in systems / information management</w:t>
            </w:r>
          </w:p>
          <w:p w:rsidR="20DD3745" w:rsidP="20DD3745" w:rsidRDefault="20DD3745" w14:paraId="1ED20851" w14:textId="1B9709AB">
            <w:pPr>
              <w:spacing w:after="90"/>
              <w:rPr>
                <w:sz w:val="16"/>
                <w:szCs w:val="16"/>
              </w:rPr>
            </w:pPr>
          </w:p>
          <w:p w:rsidR="00C77981" w:rsidP="00601F61" w:rsidRDefault="39853CDC" w14:paraId="453DEBDE" w14:textId="5D66E4A2">
            <w:pPr>
              <w:spacing w:after="90"/>
            </w:pPr>
            <w:r>
              <w:t xml:space="preserve">Proven experience of managing outcomes in a </w:t>
            </w:r>
            <w:r w:rsidR="617EB25A">
              <w:t>relevant</w:t>
            </w:r>
            <w:r>
              <w:t xml:space="preserve"> field</w:t>
            </w:r>
            <w:r w:rsidR="58C59BFD">
              <w:t xml:space="preserve">, </w:t>
            </w:r>
            <w:proofErr w:type="gramStart"/>
            <w:r w:rsidR="58C59BFD">
              <w:t>eg</w:t>
            </w:r>
            <w:proofErr w:type="gramEnd"/>
            <w:r w:rsidR="58C59BFD">
              <w:t xml:space="preserve"> information management, careers / customer service delivery</w:t>
            </w:r>
          </w:p>
          <w:p w:rsidR="20DD3745" w:rsidP="20DD3745" w:rsidRDefault="20DD3745" w14:paraId="6EF3C649" w14:textId="149638B4">
            <w:pPr>
              <w:spacing w:after="90"/>
              <w:rPr>
                <w:sz w:val="16"/>
                <w:szCs w:val="16"/>
              </w:rPr>
            </w:pPr>
          </w:p>
          <w:p w:rsidR="00C77981" w:rsidP="00601F61" w:rsidRDefault="00C77981" w14:paraId="738E904B" w14:textId="77777777">
            <w:pPr>
              <w:spacing w:after="90"/>
            </w:pPr>
            <w:r>
              <w:t xml:space="preserve">Proven people management skills </w:t>
            </w:r>
          </w:p>
          <w:p w:rsidR="00057DE4" w:rsidP="20DD3745" w:rsidRDefault="00057DE4" w14:paraId="22506A28" w14:textId="22C6F0BF">
            <w:pPr>
              <w:spacing w:after="90"/>
              <w:rPr>
                <w:sz w:val="16"/>
                <w:szCs w:val="16"/>
              </w:rPr>
            </w:pPr>
          </w:p>
          <w:p w:rsidR="00057DE4" w:rsidP="3076A402" w:rsidRDefault="199BE3C2" w14:paraId="73A72FA6" w14:textId="3E889024">
            <w:pPr>
              <w:spacing w:after="90"/>
            </w:pPr>
            <w:r>
              <w:t>Significant experience of improving systems for the benefit of users</w:t>
            </w:r>
          </w:p>
        </w:tc>
        <w:tc>
          <w:tcPr>
            <w:tcW w:w="3402" w:type="dxa"/>
          </w:tcPr>
          <w:p w:rsidR="00C77981" w:rsidP="20DD3745" w:rsidRDefault="41A1085F" w14:paraId="3C9FF776" w14:textId="0934BFB5">
            <w:pPr>
              <w:spacing w:after="90"/>
            </w:pPr>
            <w:r>
              <w:t>Significant knowledge of careers and employability and current challenges faced by students in HE</w:t>
            </w:r>
          </w:p>
        </w:tc>
        <w:tc>
          <w:tcPr>
            <w:tcW w:w="1330" w:type="dxa"/>
          </w:tcPr>
          <w:p w:rsidR="00013C10" w:rsidP="00343D93" w:rsidRDefault="00663383" w14:paraId="5FE54427" w14:textId="77777777">
            <w:pPr>
              <w:spacing w:after="90"/>
            </w:pPr>
            <w:r>
              <w:t>Application</w:t>
            </w:r>
          </w:p>
          <w:p w:rsidR="00663383" w:rsidP="00343D93" w:rsidRDefault="00663383" w14:paraId="797487A6" w14:textId="77777777">
            <w:pPr>
              <w:spacing w:after="90"/>
            </w:pPr>
          </w:p>
          <w:p w:rsidR="00663383" w:rsidP="00343D93" w:rsidRDefault="00663383" w14:paraId="4100BE68" w14:textId="7FDB7FC1">
            <w:pPr>
              <w:spacing w:after="90"/>
            </w:pPr>
          </w:p>
          <w:p w:rsidR="00663383" w:rsidP="00343D93" w:rsidRDefault="00663383" w14:paraId="71D83F7A" w14:textId="6DFBB4B1">
            <w:pPr>
              <w:spacing w:after="90"/>
            </w:pPr>
          </w:p>
          <w:p w:rsidR="00663383" w:rsidP="00343D93" w:rsidRDefault="00663383" w14:paraId="773CB832" w14:textId="0B1DF450">
            <w:pPr>
              <w:spacing w:after="90"/>
            </w:pPr>
          </w:p>
          <w:p w:rsidR="00663383" w:rsidP="20DD3745" w:rsidRDefault="00663383" w14:paraId="3085D76E" w14:textId="4509F247">
            <w:pPr>
              <w:spacing w:after="90"/>
            </w:pPr>
            <w:r>
              <w:t>Application</w:t>
            </w:r>
            <w:r w:rsidR="0B60FF86">
              <w:t xml:space="preserve"> / Test / </w:t>
            </w:r>
            <w:r>
              <w:t>Interview</w:t>
            </w:r>
          </w:p>
          <w:p w:rsidR="00663383" w:rsidP="00343D93" w:rsidRDefault="00663383" w14:paraId="19A6548E" w14:textId="77777777">
            <w:pPr>
              <w:spacing w:after="90"/>
            </w:pPr>
          </w:p>
          <w:p w:rsidR="20DD3745" w:rsidP="20DD3745" w:rsidRDefault="20DD3745" w14:paraId="79B126DD" w14:textId="68FC3269">
            <w:pPr>
              <w:spacing w:after="90"/>
            </w:pPr>
          </w:p>
          <w:p w:rsidR="20DD3745" w:rsidP="20DD3745" w:rsidRDefault="20DD3745" w14:paraId="764B13F9" w14:textId="218D808D">
            <w:pPr>
              <w:spacing w:after="90"/>
            </w:pPr>
          </w:p>
          <w:p w:rsidR="00663383" w:rsidP="00343D93" w:rsidRDefault="00663383" w14:paraId="1D068AE7" w14:textId="6E79729D">
            <w:pPr>
              <w:spacing w:after="90"/>
            </w:pPr>
            <w:r>
              <w:t>Application</w:t>
            </w:r>
            <w:r w:rsidR="5EF6FD56">
              <w:t xml:space="preserve"> </w:t>
            </w:r>
            <w:r>
              <w:t>/</w:t>
            </w:r>
            <w:r w:rsidR="73111F28">
              <w:t xml:space="preserve"> </w:t>
            </w:r>
            <w:r>
              <w:t>Interview</w:t>
            </w:r>
          </w:p>
          <w:p w:rsidR="00663383" w:rsidP="00343D93" w:rsidRDefault="00663383" w14:paraId="1F0B860E" w14:textId="77777777">
            <w:pPr>
              <w:spacing w:after="90"/>
            </w:pPr>
          </w:p>
          <w:p w:rsidR="00663383" w:rsidP="00343D93" w:rsidRDefault="44CD039C" w14:paraId="1DACA21D" w14:textId="425A2C14">
            <w:pPr>
              <w:spacing w:after="90"/>
            </w:pPr>
            <w:r>
              <w:t>Application / Interview</w:t>
            </w:r>
          </w:p>
        </w:tc>
      </w:tr>
      <w:tr w:rsidR="00013C10" w:rsidTr="20DD3745" w14:paraId="5D95F791" w14:textId="77777777">
        <w:tc>
          <w:tcPr>
            <w:tcW w:w="1617" w:type="dxa"/>
          </w:tcPr>
          <w:p w:rsidRPr="00FD5B0E" w:rsidR="00013C10" w:rsidP="00746AEB" w:rsidRDefault="00013C10" w14:paraId="16A48D55" w14:textId="77777777">
            <w:r w:rsidRPr="00FD5B0E">
              <w:t xml:space="preserve">Planning </w:t>
            </w:r>
            <w:r w:rsidR="00746AEB">
              <w:t>and</w:t>
            </w:r>
            <w:r w:rsidRPr="00FD5B0E">
              <w:t xml:space="preserve"> organising</w:t>
            </w:r>
          </w:p>
        </w:tc>
        <w:tc>
          <w:tcPr>
            <w:tcW w:w="3402" w:type="dxa"/>
          </w:tcPr>
          <w:p w:rsidR="00601F61" w:rsidP="00702D64" w:rsidRDefault="314C380E" w14:paraId="41CEBBA4" w14:textId="77777777">
            <w:pPr>
              <w:spacing w:after="90"/>
            </w:pPr>
            <w:r>
              <w:t xml:space="preserve">Proven ability </w:t>
            </w:r>
            <w:r w:rsidR="46A4302B">
              <w:t xml:space="preserve">to </w:t>
            </w:r>
            <w:r w:rsidR="0556E3E7">
              <w:t>plan and manage new projects and significant new activities ensuring plans complement broader organisational strategy</w:t>
            </w:r>
          </w:p>
          <w:p w:rsidR="00C77981" w:rsidP="20DD3745" w:rsidRDefault="07D25219" w14:paraId="5B74FF6A" w14:textId="49F05DAB">
            <w:pPr>
              <w:rPr>
                <w:rFonts w:eastAsia="Lucida Sans" w:cs="Lucida Sans"/>
                <w:color w:val="000000" w:themeColor="text1"/>
              </w:rPr>
            </w:pPr>
            <w:r w:rsidRPr="20DD3745">
              <w:rPr>
                <w:rFonts w:eastAsia="Lucida Sans" w:cs="Lucida Sans"/>
                <w:color w:val="000000" w:themeColor="text1"/>
              </w:rPr>
              <w:t>Strong customer focus and commitment to delivering a high- quality service, with the desire and ability to understand the needs of service users and fulfil them</w:t>
            </w:r>
          </w:p>
          <w:p w:rsidR="00C77981" w:rsidP="20DD3745" w:rsidRDefault="00C77981" w14:paraId="1216AF7B" w14:textId="4CB688AD">
            <w:pPr>
              <w:rPr>
                <w:rFonts w:eastAsia="Lucida Sans" w:cs="Lucida Sans"/>
                <w:color w:val="000000" w:themeColor="text1"/>
              </w:rPr>
            </w:pPr>
          </w:p>
          <w:p w:rsidR="00C77981" w:rsidP="20DD3745" w:rsidRDefault="07D25219" w14:paraId="3A73B965" w14:textId="071DC856">
            <w:pPr>
              <w:rPr>
                <w:rFonts w:eastAsia="Lucida Sans" w:cs="Lucida Sans"/>
                <w:color w:val="000000" w:themeColor="text1"/>
              </w:rPr>
            </w:pPr>
            <w:r w:rsidRPr="20DD3745">
              <w:rPr>
                <w:rFonts w:eastAsia="Lucida Sans" w:cs="Lucida Sans"/>
                <w:color w:val="000000" w:themeColor="text1"/>
              </w:rPr>
              <w:t xml:space="preserve">Excellent organisational and planning skills, with ability to work under pressure, prioritising </w:t>
            </w:r>
            <w:proofErr w:type="gramStart"/>
            <w:r w:rsidRPr="20DD3745">
              <w:rPr>
                <w:rFonts w:eastAsia="Lucida Sans" w:cs="Lucida Sans"/>
                <w:color w:val="000000" w:themeColor="text1"/>
              </w:rPr>
              <w:t>workload</w:t>
            </w:r>
            <w:proofErr w:type="gramEnd"/>
            <w:r w:rsidRPr="20DD3745">
              <w:rPr>
                <w:rFonts w:eastAsia="Lucida Sans" w:cs="Lucida Sans"/>
                <w:color w:val="000000" w:themeColor="text1"/>
              </w:rPr>
              <w:t xml:space="preserve"> and multi-tasking, while still meeting deadlines</w:t>
            </w:r>
          </w:p>
          <w:p w:rsidR="00C77981" w:rsidP="3076A402" w:rsidRDefault="00C77981" w14:paraId="3301512E" w14:textId="6E141A7B">
            <w:pPr>
              <w:spacing w:after="90"/>
            </w:pPr>
          </w:p>
          <w:p w:rsidR="00C77981" w:rsidP="00702D64" w:rsidRDefault="006E3C87" w14:paraId="549419F1" w14:textId="77777777">
            <w:pPr>
              <w:spacing w:after="90"/>
            </w:pPr>
            <w:r>
              <w:t xml:space="preserve">Proven ability </w:t>
            </w:r>
            <w:r w:rsidR="00C77981">
              <w:t>to independently manage conflicting demands in a challenging environment</w:t>
            </w:r>
          </w:p>
          <w:p w:rsidR="00C77981" w:rsidP="00702D64" w:rsidRDefault="00C77981" w14:paraId="50B41049" w14:textId="77777777">
            <w:pPr>
              <w:spacing w:after="90"/>
            </w:pPr>
          </w:p>
          <w:p w:rsidR="6AF94589" w:rsidP="3076A402" w:rsidRDefault="20F97914" w14:paraId="5130EF63" w14:textId="52616C83">
            <w:pPr>
              <w:spacing w:after="90"/>
            </w:pPr>
            <w:r>
              <w:t xml:space="preserve">Proven ability </w:t>
            </w:r>
            <w:r w:rsidR="39853CDC">
              <w:t>to manage and prioritise own work, work of different teams and organisational goals simultaneously</w:t>
            </w:r>
          </w:p>
          <w:p w:rsidR="6AF94589" w:rsidP="3076A402" w:rsidRDefault="6AF94589" w14:paraId="4CEFA500" w14:textId="1BDA26C1">
            <w:pPr>
              <w:spacing w:after="90"/>
            </w:pPr>
          </w:p>
          <w:p w:rsidR="6AF94589" w:rsidP="3076A402" w:rsidRDefault="6159B98A" w14:paraId="58FB3FFF" w14:textId="4223969E">
            <w:pPr>
              <w:spacing w:after="90"/>
            </w:pPr>
            <w:r>
              <w:t>Excellent attention to detail</w:t>
            </w:r>
          </w:p>
          <w:p w:rsidR="00C77981" w:rsidP="20DD3745" w:rsidRDefault="00C77981" w14:paraId="6B7A6786" w14:textId="4AD04907">
            <w:pPr>
              <w:spacing w:after="90"/>
            </w:pPr>
          </w:p>
          <w:p w:rsidR="00C77981" w:rsidP="00C77981" w:rsidRDefault="006E3C87" w14:paraId="51E274B8" w14:textId="77777777">
            <w:pPr>
              <w:spacing w:after="90"/>
            </w:pPr>
            <w:r>
              <w:t xml:space="preserve">Demonstrably proactive </w:t>
            </w:r>
            <w:r w:rsidR="00C77981">
              <w:t>and responsive approach to work tasks or requests</w:t>
            </w:r>
          </w:p>
          <w:p w:rsidR="00C77981" w:rsidP="00702D64" w:rsidRDefault="00C77981" w14:paraId="77A48631" w14:textId="77777777">
            <w:pPr>
              <w:spacing w:after="90"/>
            </w:pPr>
          </w:p>
        </w:tc>
        <w:tc>
          <w:tcPr>
            <w:tcW w:w="3402" w:type="dxa"/>
          </w:tcPr>
          <w:p w:rsidR="00013C10" w:rsidP="00343D93" w:rsidRDefault="5F158F3C" w14:paraId="7DBCED59" w14:textId="2029C3F9">
            <w:pPr>
              <w:spacing w:after="90"/>
            </w:pPr>
            <w:r>
              <w:t>Experience of successful project management</w:t>
            </w:r>
          </w:p>
        </w:tc>
        <w:tc>
          <w:tcPr>
            <w:tcW w:w="1330" w:type="dxa"/>
          </w:tcPr>
          <w:p w:rsidR="00013C10" w:rsidP="00343D93" w:rsidRDefault="7A53ACA2" w14:paraId="53EA70BB" w14:textId="083C9835">
            <w:pPr>
              <w:spacing w:after="90"/>
            </w:pPr>
            <w:r>
              <w:t>Application</w:t>
            </w:r>
            <w:r w:rsidR="3DE059A2">
              <w:t xml:space="preserve"> / Test / </w:t>
            </w:r>
            <w:r w:rsidR="00663383">
              <w:t>Interview</w:t>
            </w:r>
          </w:p>
          <w:p w:rsidR="00663383" w:rsidP="00343D93" w:rsidRDefault="00663383" w14:paraId="63F3AA72" w14:textId="77777777">
            <w:pPr>
              <w:spacing w:after="90"/>
            </w:pPr>
          </w:p>
          <w:p w:rsidR="00663383" w:rsidP="00343D93" w:rsidRDefault="00663383" w14:paraId="15DEC290" w14:textId="77777777">
            <w:pPr>
              <w:spacing w:after="90"/>
            </w:pPr>
          </w:p>
          <w:p w:rsidR="00663383" w:rsidP="00343D93" w:rsidRDefault="00663383" w14:paraId="1DDADE6A" w14:textId="77777777">
            <w:pPr>
              <w:spacing w:after="90"/>
            </w:pPr>
          </w:p>
          <w:p w:rsidR="00663383" w:rsidP="00343D93" w:rsidRDefault="3EEA9F5A" w14:paraId="709342A6" w14:textId="519B582E">
            <w:pPr>
              <w:spacing w:after="90"/>
            </w:pPr>
            <w:r>
              <w:t xml:space="preserve">Application / </w:t>
            </w:r>
            <w:r w:rsidR="00663383">
              <w:t>Interview</w:t>
            </w:r>
          </w:p>
          <w:p w:rsidR="00663383" w:rsidP="00343D93" w:rsidRDefault="00663383" w14:paraId="5C70D8B5" w14:textId="77777777">
            <w:pPr>
              <w:spacing w:after="90"/>
            </w:pPr>
          </w:p>
          <w:p w:rsidR="00663383" w:rsidP="00343D93" w:rsidRDefault="00663383" w14:paraId="70368213" w14:textId="77777777">
            <w:pPr>
              <w:spacing w:after="90"/>
            </w:pPr>
          </w:p>
          <w:p w:rsidR="20DD3745" w:rsidP="20DD3745" w:rsidRDefault="20DD3745" w14:paraId="768A3FEA" w14:textId="4A95D351">
            <w:pPr>
              <w:spacing w:after="90"/>
            </w:pPr>
          </w:p>
          <w:p w:rsidR="00663383" w:rsidP="00343D93" w:rsidRDefault="00663383" w14:paraId="76290970" w14:textId="65E27CA3">
            <w:pPr>
              <w:spacing w:after="90"/>
            </w:pPr>
            <w:r>
              <w:t>Application</w:t>
            </w:r>
            <w:r w:rsidR="64A21133">
              <w:t xml:space="preserve"> / </w:t>
            </w:r>
            <w:r>
              <w:t>Interview</w:t>
            </w:r>
          </w:p>
          <w:p w:rsidR="00663383" w:rsidP="00343D93" w:rsidRDefault="00663383" w14:paraId="1F5BF551" w14:textId="77777777">
            <w:pPr>
              <w:spacing w:after="90"/>
            </w:pPr>
          </w:p>
          <w:p w:rsidR="00663383" w:rsidP="00343D93" w:rsidRDefault="00663383" w14:paraId="25DEDFFF" w14:textId="77777777">
            <w:pPr>
              <w:spacing w:after="90"/>
            </w:pPr>
          </w:p>
          <w:p w:rsidR="00663383" w:rsidP="00343D93" w:rsidRDefault="00663383" w14:paraId="7243FC9F" w14:textId="77777777">
            <w:pPr>
              <w:spacing w:after="90"/>
            </w:pPr>
          </w:p>
          <w:p w:rsidR="00663383" w:rsidP="00343D93" w:rsidRDefault="70626C19" w14:paraId="353F4870" w14:textId="2DAE7423">
            <w:pPr>
              <w:spacing w:after="90"/>
            </w:pPr>
            <w:r>
              <w:t xml:space="preserve">Application / </w:t>
            </w:r>
            <w:r w:rsidR="00663383">
              <w:t>Interview</w:t>
            </w:r>
          </w:p>
          <w:p w:rsidR="00663383" w:rsidP="00343D93" w:rsidRDefault="00663383" w14:paraId="57CAC116" w14:textId="77777777">
            <w:pPr>
              <w:spacing w:after="90"/>
            </w:pPr>
          </w:p>
          <w:p w:rsidR="00663383" w:rsidP="20DD3745" w:rsidRDefault="00663383" w14:paraId="72A41DA5" w14:textId="4D45D723">
            <w:pPr>
              <w:spacing w:after="90"/>
            </w:pPr>
          </w:p>
          <w:p w:rsidR="00663383" w:rsidP="00343D93" w:rsidRDefault="720A96CC" w14:paraId="4FBAA8A3" w14:textId="60D95C75">
            <w:pPr>
              <w:spacing w:after="90"/>
            </w:pPr>
            <w:r>
              <w:t xml:space="preserve">Application / </w:t>
            </w:r>
            <w:r w:rsidR="00663383">
              <w:t>Interview</w:t>
            </w:r>
          </w:p>
          <w:p w:rsidR="00663383" w:rsidP="20DD3745" w:rsidRDefault="00663383" w14:paraId="317266D7" w14:textId="05DBB3E1">
            <w:pPr>
              <w:spacing w:after="90"/>
            </w:pPr>
          </w:p>
          <w:p w:rsidR="00663383" w:rsidP="20DD3745" w:rsidRDefault="00663383" w14:paraId="78D842C6" w14:textId="24DF96DF">
            <w:pPr>
              <w:spacing w:after="90"/>
            </w:pPr>
          </w:p>
          <w:p w:rsidR="00663383" w:rsidP="20DD3745" w:rsidRDefault="00663383" w14:paraId="7797FCF1" w14:textId="2EC020FA">
            <w:pPr>
              <w:spacing w:after="90"/>
            </w:pPr>
          </w:p>
          <w:p w:rsidR="00663383" w:rsidP="20DD3745" w:rsidRDefault="1CE06001" w14:paraId="7FF32B8D" w14:textId="471AA938">
            <w:pPr>
              <w:spacing w:after="90"/>
            </w:pPr>
            <w:r>
              <w:t>Application / Interview</w:t>
            </w:r>
          </w:p>
          <w:p w:rsidR="00663383" w:rsidP="20DD3745" w:rsidRDefault="00663383" w14:paraId="40EC46A9" w14:textId="0E18F13C">
            <w:pPr>
              <w:spacing w:after="90"/>
            </w:pPr>
          </w:p>
          <w:p w:rsidR="00663383" w:rsidP="20DD3745" w:rsidRDefault="1CE06001" w14:paraId="1D122EB1" w14:textId="5BD5A2F9">
            <w:pPr>
              <w:spacing w:after="90"/>
            </w:pPr>
            <w:r>
              <w:t>Application / Interview</w:t>
            </w:r>
          </w:p>
        </w:tc>
      </w:tr>
      <w:tr w:rsidR="00013C10" w:rsidTr="20DD3745" w14:paraId="2D0A868A" w14:textId="77777777">
        <w:tc>
          <w:tcPr>
            <w:tcW w:w="1617" w:type="dxa"/>
          </w:tcPr>
          <w:p w:rsidRPr="00FD5B0E" w:rsidR="00013C10" w:rsidP="005403E2" w:rsidRDefault="00013C10" w14:paraId="5D476983" w14:textId="77777777">
            <w:r w:rsidRPr="00FD5B0E">
              <w:t xml:space="preserve">Problem solving </w:t>
            </w:r>
            <w:r w:rsidR="00746AEB">
              <w:t>and</w:t>
            </w:r>
            <w:r w:rsidRPr="00FD5B0E">
              <w:t xml:space="preserve"> initiative</w:t>
            </w:r>
          </w:p>
        </w:tc>
        <w:tc>
          <w:tcPr>
            <w:tcW w:w="3402" w:type="dxa"/>
          </w:tcPr>
          <w:p w:rsidR="00C77981" w:rsidP="20DD3745" w:rsidRDefault="6B7D45D2" w14:paraId="71F3B455" w14:textId="324ACB27">
            <w:pPr>
              <w:spacing w:after="90"/>
              <w:rPr>
                <w:rFonts w:eastAsia="Lucida Sans" w:cs="Lucida Sans"/>
                <w:color w:val="000000" w:themeColor="text1"/>
              </w:rPr>
            </w:pPr>
            <w:r w:rsidRPr="20DD3745">
              <w:rPr>
                <w:rFonts w:eastAsia="Lucida Sans" w:cs="Lucida Sans"/>
                <w:color w:val="000000" w:themeColor="text1"/>
              </w:rPr>
              <w:t>Ability to apply professional/specialist knowledge to analyse complex problems and recommend solutions/plans of action to improve service delivery</w:t>
            </w:r>
          </w:p>
          <w:p w:rsidR="00C77981" w:rsidP="20DD3745" w:rsidRDefault="00C77981" w14:paraId="4BCC9924" w14:textId="0199ABEA">
            <w:pPr>
              <w:rPr>
                <w:rFonts w:eastAsia="Lucida Sans" w:cs="Lucida Sans"/>
                <w:color w:val="000000" w:themeColor="text1"/>
              </w:rPr>
            </w:pPr>
          </w:p>
          <w:p w:rsidR="00C77981" w:rsidP="20DD3745" w:rsidRDefault="6B7D45D2" w14:paraId="4B8EAC23" w14:textId="428244D0">
            <w:pPr>
              <w:rPr>
                <w:rFonts w:eastAsia="Lucida Sans" w:cs="Lucida Sans"/>
                <w:color w:val="000000" w:themeColor="text1"/>
              </w:rPr>
            </w:pPr>
            <w:r w:rsidRPr="20DD3745">
              <w:rPr>
                <w:rFonts w:eastAsia="Lucida Sans" w:cs="Lucida Sans"/>
                <w:color w:val="000000" w:themeColor="text1"/>
              </w:rPr>
              <w:t xml:space="preserve">A commitment to evidence-based practice, with the ability to identify, analyse, </w:t>
            </w:r>
            <w:proofErr w:type="gramStart"/>
            <w:r w:rsidRPr="20DD3745">
              <w:rPr>
                <w:rFonts w:eastAsia="Lucida Sans" w:cs="Lucida Sans"/>
                <w:color w:val="000000" w:themeColor="text1"/>
              </w:rPr>
              <w:t>explain</w:t>
            </w:r>
            <w:proofErr w:type="gramEnd"/>
            <w:r w:rsidRPr="20DD3745">
              <w:rPr>
                <w:rFonts w:eastAsia="Lucida Sans" w:cs="Lucida Sans"/>
                <w:color w:val="000000" w:themeColor="text1"/>
              </w:rPr>
              <w:t xml:space="preserve"> and act upon relevant data to improve service delivery</w:t>
            </w:r>
          </w:p>
          <w:p w:rsidR="00C77981" w:rsidP="20DD3745" w:rsidRDefault="00C77981" w14:paraId="3DD77847" w14:textId="5E32DA0F">
            <w:pPr>
              <w:spacing w:after="90"/>
              <w:rPr>
                <w:rFonts w:eastAsia="Lucida Sans" w:cs="Lucida Sans"/>
                <w:color w:val="000000" w:themeColor="text1"/>
              </w:rPr>
            </w:pPr>
          </w:p>
          <w:p w:rsidR="00C77981" w:rsidP="20DD3745" w:rsidRDefault="6B7D45D2" w14:paraId="199EA763" w14:textId="4BFB6ABB">
            <w:pPr>
              <w:spacing w:after="90"/>
              <w:rPr>
                <w:rFonts w:eastAsia="Lucida Sans" w:cs="Lucida Sans"/>
                <w:color w:val="000000" w:themeColor="text1"/>
              </w:rPr>
            </w:pPr>
            <w:r w:rsidRPr="20DD3745">
              <w:rPr>
                <w:rFonts w:eastAsia="Lucida Sans" w:cs="Lucida Sans"/>
                <w:color w:val="000000" w:themeColor="text1"/>
              </w:rPr>
              <w:t xml:space="preserve">Ability to critically analyse and enhance the use of relevant platforms and technology within a service delivery context </w:t>
            </w:r>
          </w:p>
          <w:p w:rsidR="00C77981" w:rsidP="20DD3745" w:rsidRDefault="6B7D45D2" w14:paraId="1A081E9C" w14:textId="245104C8">
            <w:pPr>
              <w:spacing w:after="90"/>
              <w:rPr>
                <w:rFonts w:eastAsia="Lucida Sans" w:cs="Lucida Sans"/>
                <w:color w:val="000000" w:themeColor="text1"/>
              </w:rPr>
            </w:pPr>
            <w:r w:rsidRPr="20DD3745">
              <w:rPr>
                <w:rFonts w:eastAsia="Lucida Sans" w:cs="Lucida Sans"/>
                <w:color w:val="000000" w:themeColor="text1"/>
              </w:rPr>
              <w:t>Able to solve problems effectively and creatively</w:t>
            </w:r>
          </w:p>
          <w:p w:rsidR="00C77981" w:rsidP="3076A402" w:rsidRDefault="00C77981" w14:paraId="070E4282" w14:textId="1D633EB1">
            <w:pPr>
              <w:spacing w:after="90"/>
            </w:pPr>
          </w:p>
        </w:tc>
        <w:tc>
          <w:tcPr>
            <w:tcW w:w="3402" w:type="dxa"/>
          </w:tcPr>
          <w:p w:rsidR="00013C10" w:rsidP="00343D93" w:rsidRDefault="00013C10" w14:paraId="491A32BE" w14:textId="77777777">
            <w:pPr>
              <w:spacing w:after="90"/>
            </w:pPr>
          </w:p>
        </w:tc>
        <w:tc>
          <w:tcPr>
            <w:tcW w:w="1330" w:type="dxa"/>
          </w:tcPr>
          <w:p w:rsidR="00013C10" w:rsidP="00343D93" w:rsidRDefault="00663383" w14:paraId="0D1981BC" w14:textId="77777777">
            <w:pPr>
              <w:spacing w:after="90"/>
            </w:pPr>
            <w:r>
              <w:t>Application, Interview</w:t>
            </w:r>
          </w:p>
          <w:p w:rsidR="00663383" w:rsidP="00343D93" w:rsidRDefault="00663383" w14:paraId="2692D38D" w14:textId="77777777">
            <w:pPr>
              <w:spacing w:after="90"/>
            </w:pPr>
          </w:p>
          <w:p w:rsidR="00663383" w:rsidP="00343D93" w:rsidRDefault="00663383" w14:paraId="69CAA249" w14:textId="77777777">
            <w:pPr>
              <w:spacing w:after="90"/>
            </w:pPr>
          </w:p>
          <w:p w:rsidR="20DD3745" w:rsidP="20DD3745" w:rsidRDefault="20DD3745" w14:paraId="422321B6" w14:textId="4C933C6F">
            <w:pPr>
              <w:spacing w:after="90"/>
            </w:pPr>
          </w:p>
          <w:p w:rsidR="00663383" w:rsidP="00343D93" w:rsidRDefault="4A6C5112" w14:paraId="1DC0B119" w14:textId="1F412EC4">
            <w:pPr>
              <w:spacing w:after="90"/>
            </w:pPr>
            <w:r>
              <w:t xml:space="preserve">Application / Test / </w:t>
            </w:r>
            <w:r w:rsidR="00663383">
              <w:t>Interview</w:t>
            </w:r>
          </w:p>
          <w:p w:rsidR="00663383" w:rsidP="00343D93" w:rsidRDefault="00663383" w14:paraId="0456D91D" w14:textId="77777777">
            <w:pPr>
              <w:spacing w:after="90"/>
            </w:pPr>
          </w:p>
          <w:p w:rsidR="00663383" w:rsidP="00343D93" w:rsidRDefault="00663383" w14:paraId="12D3D686" w14:textId="77777777">
            <w:pPr>
              <w:spacing w:after="90"/>
            </w:pPr>
          </w:p>
          <w:p w:rsidR="20DD3745" w:rsidP="20DD3745" w:rsidRDefault="20DD3745" w14:paraId="135853AA" w14:textId="16E73690">
            <w:pPr>
              <w:spacing w:after="90"/>
            </w:pPr>
          </w:p>
          <w:p w:rsidR="00663383" w:rsidP="00343D93" w:rsidRDefault="2346F665" w14:paraId="64982F74" w14:textId="4A98D276">
            <w:pPr>
              <w:spacing w:after="90"/>
            </w:pPr>
            <w:r>
              <w:t xml:space="preserve">Application / Test / </w:t>
            </w:r>
            <w:r w:rsidR="00663383">
              <w:t>Interview</w:t>
            </w:r>
          </w:p>
          <w:p w:rsidR="00663383" w:rsidP="20DD3745" w:rsidRDefault="00663383" w14:paraId="3BD2FE4E" w14:textId="01799B35">
            <w:pPr>
              <w:spacing w:after="90"/>
            </w:pPr>
          </w:p>
          <w:p w:rsidR="00663383" w:rsidP="20DD3745" w:rsidRDefault="75682E08" w14:paraId="63D993DE" w14:textId="114BD58A">
            <w:pPr>
              <w:spacing w:after="90"/>
            </w:pPr>
            <w:r>
              <w:t>Application / Interview</w:t>
            </w:r>
          </w:p>
        </w:tc>
      </w:tr>
      <w:tr w:rsidR="00013C10" w:rsidTr="20DD3745" w14:paraId="285A24A0" w14:textId="77777777">
        <w:tc>
          <w:tcPr>
            <w:tcW w:w="1617" w:type="dxa"/>
          </w:tcPr>
          <w:p w:rsidRPr="00FD5B0E" w:rsidR="00013C10" w:rsidP="005403E2" w:rsidRDefault="00013C10" w14:paraId="07D81C46" w14:textId="77777777">
            <w:r w:rsidRPr="00FD5B0E">
              <w:t xml:space="preserve">Management </w:t>
            </w:r>
            <w:r w:rsidR="00746AEB">
              <w:t>and</w:t>
            </w:r>
            <w:r w:rsidRPr="00FD5B0E">
              <w:t xml:space="preserve"> teamwork</w:t>
            </w:r>
          </w:p>
        </w:tc>
        <w:tc>
          <w:tcPr>
            <w:tcW w:w="3402" w:type="dxa"/>
          </w:tcPr>
          <w:p w:rsidR="00C77981" w:rsidP="20DD3745" w:rsidRDefault="2F976609" w14:paraId="78B025A4" w14:textId="514DA289">
            <w:pPr>
              <w:spacing w:after="90"/>
              <w:rPr>
                <w:rFonts w:eastAsia="Lucida Sans" w:cs="Lucida Sans"/>
              </w:rPr>
            </w:pPr>
            <w:r w:rsidRPr="20DD3745">
              <w:rPr>
                <w:rFonts w:eastAsia="Lucida Sans" w:cs="Lucida Sans"/>
                <w:color w:val="000000" w:themeColor="text1"/>
              </w:rPr>
              <w:t xml:space="preserve">Ability to mentor, manage, </w:t>
            </w:r>
            <w:proofErr w:type="gramStart"/>
            <w:r w:rsidRPr="20DD3745">
              <w:rPr>
                <w:rFonts w:eastAsia="Lucida Sans" w:cs="Lucida Sans"/>
                <w:color w:val="000000" w:themeColor="text1"/>
              </w:rPr>
              <w:t>motivate</w:t>
            </w:r>
            <w:proofErr w:type="gramEnd"/>
            <w:r w:rsidRPr="20DD3745">
              <w:rPr>
                <w:rFonts w:eastAsia="Lucida Sans" w:cs="Lucida Sans"/>
                <w:color w:val="000000" w:themeColor="text1"/>
              </w:rPr>
              <w:t xml:space="preserve"> and coordinate teams to achieve objectives and improve performance</w:t>
            </w:r>
          </w:p>
          <w:p w:rsidR="00312C9E" w:rsidP="20DD3745" w:rsidRDefault="20F97914" w14:paraId="37AEFE7E" w14:textId="7D76913D">
            <w:pPr>
              <w:spacing w:after="90"/>
            </w:pPr>
            <w:r>
              <w:t>Proven ability</w:t>
            </w:r>
            <w:r w:rsidR="48C54BC6">
              <w:t xml:space="preserve"> to delegate effectively, understanding the strengths and weaknesses of team members to build effective teamwork</w:t>
            </w:r>
          </w:p>
          <w:p w:rsidR="00C77981" w:rsidP="00702D64" w:rsidRDefault="00C77981" w14:paraId="4F66037C" w14:textId="77777777">
            <w:pPr>
              <w:spacing w:after="90"/>
            </w:pPr>
          </w:p>
          <w:p w:rsidR="00C77981" w:rsidP="00702D64" w:rsidRDefault="20F97914" w14:paraId="17A0927A" w14:textId="2692990F">
            <w:pPr>
              <w:spacing w:after="90"/>
            </w:pPr>
            <w:r>
              <w:t>Proven ability</w:t>
            </w:r>
            <w:r w:rsidR="39853CDC">
              <w:t xml:space="preserve"> to manage team dynamics, ensuring any potential for conflict is managed effectively </w:t>
            </w:r>
          </w:p>
          <w:p w:rsidR="00C77981" w:rsidP="00702D64" w:rsidRDefault="00C77981" w14:paraId="0620116A" w14:textId="77777777">
            <w:pPr>
              <w:spacing w:after="90"/>
            </w:pPr>
          </w:p>
          <w:p w:rsidR="00057DE4" w:rsidP="20DD3745" w:rsidRDefault="1975CC36" w14:paraId="1748C0BD" w14:textId="1DA06B08">
            <w:pPr>
              <w:spacing w:after="90" w:line="259" w:lineRule="auto"/>
            </w:pPr>
            <w:r>
              <w:t>Ability to build and manage relationships with suppliers / contractors / stakeholders to achieve desired outcomes</w:t>
            </w:r>
          </w:p>
        </w:tc>
        <w:tc>
          <w:tcPr>
            <w:tcW w:w="3402" w:type="dxa"/>
          </w:tcPr>
          <w:p w:rsidR="00013C10" w:rsidP="00057DE4" w:rsidRDefault="00013C10" w14:paraId="5D16D319" w14:textId="77777777">
            <w:pPr>
              <w:spacing w:after="90"/>
            </w:pPr>
          </w:p>
        </w:tc>
        <w:tc>
          <w:tcPr>
            <w:tcW w:w="1330" w:type="dxa"/>
          </w:tcPr>
          <w:p w:rsidR="00013C10" w:rsidP="00343D93" w:rsidRDefault="00663383" w14:paraId="4FAD4803" w14:textId="08FC9B29">
            <w:pPr>
              <w:spacing w:after="90"/>
            </w:pPr>
            <w:r>
              <w:t>Application</w:t>
            </w:r>
            <w:r w:rsidR="67CE3FD8">
              <w:t xml:space="preserve"> /</w:t>
            </w:r>
            <w:r>
              <w:t xml:space="preserve"> Interview</w:t>
            </w:r>
          </w:p>
          <w:p w:rsidR="00663383" w:rsidP="00343D93" w:rsidRDefault="00663383" w14:paraId="45B08470" w14:textId="77777777">
            <w:pPr>
              <w:spacing w:after="90"/>
            </w:pPr>
          </w:p>
          <w:p w:rsidR="00663383" w:rsidP="00343D93" w:rsidRDefault="2507AAB2" w14:paraId="2B015400" w14:textId="08FC9B29">
            <w:pPr>
              <w:spacing w:after="90"/>
            </w:pPr>
            <w:r>
              <w:t>Application / Interview</w:t>
            </w:r>
          </w:p>
          <w:p w:rsidR="00663383" w:rsidP="00343D93" w:rsidRDefault="00663383" w14:paraId="29849C23" w14:textId="13E1AAE3">
            <w:pPr>
              <w:spacing w:after="90"/>
            </w:pPr>
          </w:p>
          <w:p w:rsidR="00663383" w:rsidP="00343D93" w:rsidRDefault="00663383" w14:paraId="5DB59A34" w14:textId="64025013">
            <w:pPr>
              <w:spacing w:after="90"/>
            </w:pPr>
          </w:p>
          <w:p w:rsidR="00663383" w:rsidP="00343D93" w:rsidRDefault="00663383" w14:paraId="677A9A0A" w14:textId="7CE651A8">
            <w:pPr>
              <w:spacing w:after="90"/>
            </w:pPr>
          </w:p>
          <w:p w:rsidR="00663383" w:rsidP="00343D93" w:rsidRDefault="2507AAB2" w14:paraId="72558A0F" w14:textId="08FC9B29">
            <w:pPr>
              <w:spacing w:after="90"/>
            </w:pPr>
            <w:r>
              <w:t>Application / Interview</w:t>
            </w:r>
          </w:p>
          <w:p w:rsidR="00663383" w:rsidP="00343D93" w:rsidRDefault="00663383" w14:paraId="67305C93" w14:textId="221FC089">
            <w:pPr>
              <w:spacing w:after="90"/>
            </w:pPr>
          </w:p>
          <w:p w:rsidR="00663383" w:rsidP="00343D93" w:rsidRDefault="00663383" w14:paraId="7FFCE4BA" w14:textId="2292783B">
            <w:pPr>
              <w:spacing w:after="90"/>
            </w:pPr>
          </w:p>
          <w:p w:rsidR="00663383" w:rsidP="00343D93" w:rsidRDefault="00663383" w14:paraId="2009F8A8" w14:textId="1A0CF920">
            <w:pPr>
              <w:spacing w:after="90"/>
            </w:pPr>
          </w:p>
          <w:p w:rsidR="00663383" w:rsidP="00343D93" w:rsidRDefault="2507AAB2" w14:paraId="510FE160" w14:textId="325327E4">
            <w:pPr>
              <w:spacing w:after="90"/>
            </w:pPr>
            <w:r>
              <w:t>Application / Interview</w:t>
            </w:r>
          </w:p>
          <w:p w:rsidR="00663383" w:rsidP="20DD3745" w:rsidRDefault="00663383" w14:paraId="413EFC19" w14:textId="69EF2C7F">
            <w:pPr>
              <w:spacing w:after="90"/>
            </w:pPr>
          </w:p>
        </w:tc>
      </w:tr>
      <w:tr w:rsidR="00013C10" w:rsidTr="20DD3745" w14:paraId="00DA86C3" w14:textId="77777777">
        <w:tc>
          <w:tcPr>
            <w:tcW w:w="1617" w:type="dxa"/>
          </w:tcPr>
          <w:p w:rsidRPr="00FD5B0E" w:rsidR="00013C10" w:rsidP="005403E2" w:rsidRDefault="00013C10" w14:paraId="253BC3ED" w14:textId="77777777">
            <w:r w:rsidRPr="00FD5B0E">
              <w:t xml:space="preserve">Communicating </w:t>
            </w:r>
            <w:r w:rsidR="00746AEB">
              <w:t>and</w:t>
            </w:r>
            <w:r w:rsidRPr="00FD5B0E">
              <w:t xml:space="preserve"> influencing</w:t>
            </w:r>
          </w:p>
        </w:tc>
        <w:tc>
          <w:tcPr>
            <w:tcW w:w="3402" w:type="dxa"/>
          </w:tcPr>
          <w:p w:rsidR="00C77981" w:rsidP="00057DE4" w:rsidRDefault="20F97914" w14:paraId="4EBC737A" w14:textId="5E6CFB9A">
            <w:pPr>
              <w:spacing w:after="90"/>
            </w:pPr>
            <w:r>
              <w:t>Proven ability</w:t>
            </w:r>
            <w:r w:rsidR="48C54BC6">
              <w:t xml:space="preserve"> to provide accurate and timely specialist guidance on complex issues</w:t>
            </w:r>
          </w:p>
          <w:p w:rsidR="00C77981" w:rsidP="00057DE4" w:rsidRDefault="006E3C87" w14:paraId="2EA6EEB5" w14:textId="77777777">
            <w:pPr>
              <w:spacing w:after="90"/>
            </w:pPr>
            <w:r>
              <w:t>Proven ability</w:t>
            </w:r>
            <w:r w:rsidR="00663383">
              <w:t xml:space="preserve"> to produce professional and persuasive reports on a range of complex topics</w:t>
            </w:r>
          </w:p>
          <w:p w:rsidR="00057DE4" w:rsidP="00057DE4" w:rsidRDefault="20F97914" w14:paraId="552051FF" w14:textId="5CB999D0">
            <w:pPr>
              <w:spacing w:after="90"/>
            </w:pPr>
            <w:r>
              <w:t>Proven ability</w:t>
            </w:r>
            <w:r w:rsidR="48C54BC6">
              <w:t xml:space="preserve"> to use influencing and negotiating skills to develop understanding and gain co-operation  </w:t>
            </w:r>
          </w:p>
          <w:p w:rsidR="00663383" w:rsidP="00663383" w:rsidRDefault="006E3C87" w14:paraId="53F67EF9" w14:textId="77777777">
            <w:pPr>
              <w:spacing w:after="90"/>
            </w:pPr>
            <w:r>
              <w:t>Proven ability</w:t>
            </w:r>
            <w:r w:rsidR="00663383">
              <w:t xml:space="preserve"> to produce effective stakeholder communications that ensure engagement</w:t>
            </w:r>
          </w:p>
          <w:p w:rsidR="00663383" w:rsidP="00663383" w:rsidRDefault="00663383" w14:paraId="32720068" w14:textId="77777777">
            <w:pPr>
              <w:spacing w:after="90"/>
            </w:pPr>
          </w:p>
          <w:p w:rsidR="00663383" w:rsidP="00057DE4" w:rsidRDefault="3F051A56" w14:paraId="079CF128" w14:textId="07A66330">
            <w:pPr>
              <w:spacing w:after="90"/>
            </w:pPr>
            <w:r>
              <w:t xml:space="preserve">Demonstrably excellent </w:t>
            </w:r>
            <w:r w:rsidR="00663383">
              <w:t>written</w:t>
            </w:r>
            <w:r>
              <w:t xml:space="preserve"> and</w:t>
            </w:r>
            <w:r w:rsidR="00663383">
              <w:t xml:space="preserve"> presentation</w:t>
            </w:r>
            <w:r>
              <w:t>al</w:t>
            </w:r>
            <w:r w:rsidR="00663383">
              <w:t xml:space="preserve"> skills with the ability to communicate at all levels</w:t>
            </w:r>
          </w:p>
        </w:tc>
        <w:tc>
          <w:tcPr>
            <w:tcW w:w="3402" w:type="dxa"/>
          </w:tcPr>
          <w:p w:rsidR="00013C10" w:rsidP="00343D93" w:rsidRDefault="00013C10" w14:paraId="4AC82CBA" w14:textId="547861DA">
            <w:pPr>
              <w:spacing w:after="90"/>
            </w:pPr>
          </w:p>
          <w:p w:rsidR="00013C10" w:rsidP="20DD3745" w:rsidRDefault="00013C10" w14:paraId="2ADC4C1F" w14:textId="73A698A9">
            <w:pPr>
              <w:spacing w:after="90"/>
            </w:pPr>
          </w:p>
        </w:tc>
        <w:tc>
          <w:tcPr>
            <w:tcW w:w="1330" w:type="dxa"/>
          </w:tcPr>
          <w:p w:rsidR="00663383" w:rsidP="00343D93" w:rsidRDefault="7A7DD0E2" w14:paraId="068852F6" w14:textId="08FC9B29">
            <w:pPr>
              <w:spacing w:after="90"/>
            </w:pPr>
            <w:r>
              <w:t>Application / Interview</w:t>
            </w:r>
          </w:p>
          <w:p w:rsidR="00663383" w:rsidP="00343D93" w:rsidRDefault="00663383" w14:paraId="47E54900" w14:textId="24FDBF75">
            <w:pPr>
              <w:spacing w:after="90"/>
            </w:pPr>
          </w:p>
          <w:p w:rsidR="00663383" w:rsidP="00343D93" w:rsidRDefault="00663383" w14:paraId="0484BDF3" w14:textId="10AA9F01">
            <w:pPr>
              <w:spacing w:after="90"/>
            </w:pPr>
          </w:p>
          <w:p w:rsidR="00663383" w:rsidP="00343D93" w:rsidRDefault="7A7DD0E2" w14:paraId="1545F937" w14:textId="08FC9B29">
            <w:pPr>
              <w:spacing w:after="90"/>
            </w:pPr>
            <w:r>
              <w:t>Application / Interview</w:t>
            </w:r>
          </w:p>
          <w:p w:rsidR="00663383" w:rsidP="00343D93" w:rsidRDefault="00663383" w14:paraId="0C2CDE63" w14:textId="49FDE3C3">
            <w:pPr>
              <w:spacing w:after="90"/>
            </w:pPr>
          </w:p>
          <w:p w:rsidR="00663383" w:rsidP="00343D93" w:rsidRDefault="7A7DD0E2" w14:paraId="64F09EEC" w14:textId="08FC9B29">
            <w:pPr>
              <w:spacing w:after="90"/>
            </w:pPr>
            <w:r>
              <w:t>Application / Interview</w:t>
            </w:r>
          </w:p>
          <w:p w:rsidR="00663383" w:rsidP="00343D93" w:rsidRDefault="00663383" w14:paraId="5B9D6AC1" w14:textId="2BF8721E">
            <w:pPr>
              <w:spacing w:after="90"/>
            </w:pPr>
          </w:p>
          <w:p w:rsidR="00663383" w:rsidP="00343D93" w:rsidRDefault="7A7DD0E2" w14:paraId="5490589C" w14:textId="08FC9B29">
            <w:pPr>
              <w:spacing w:after="90"/>
            </w:pPr>
            <w:r>
              <w:t>Application / Interview</w:t>
            </w:r>
          </w:p>
          <w:p w:rsidR="00663383" w:rsidP="00343D93" w:rsidRDefault="00663383" w14:paraId="6D42E67B" w14:textId="48F76EA8">
            <w:pPr>
              <w:spacing w:after="90"/>
            </w:pPr>
          </w:p>
          <w:p w:rsidR="00663383" w:rsidP="00343D93" w:rsidRDefault="00663383" w14:paraId="4F8B7AE8" w14:textId="44BBC653">
            <w:pPr>
              <w:spacing w:after="90"/>
            </w:pPr>
          </w:p>
          <w:p w:rsidR="00663383" w:rsidP="00343D93" w:rsidRDefault="7A7DD0E2" w14:paraId="55B6A3D0" w14:textId="08FC9B29">
            <w:pPr>
              <w:spacing w:after="90"/>
            </w:pPr>
            <w:r>
              <w:t>Application / Interview</w:t>
            </w:r>
          </w:p>
          <w:p w:rsidR="00663383" w:rsidP="20DD3745" w:rsidRDefault="00663383" w14:paraId="17ED2CC0" w14:textId="7B2ECE70">
            <w:pPr>
              <w:spacing w:after="90"/>
            </w:pPr>
          </w:p>
        </w:tc>
      </w:tr>
      <w:tr w:rsidR="00013C10" w:rsidTr="20DD3745" w14:paraId="12AB8515" w14:textId="77777777">
        <w:tc>
          <w:tcPr>
            <w:tcW w:w="1617" w:type="dxa"/>
          </w:tcPr>
          <w:p w:rsidRPr="00FD5B0E" w:rsidR="00013C10" w:rsidP="005403E2" w:rsidRDefault="00013C10" w14:paraId="5A70A57B" w14:textId="77777777">
            <w:r w:rsidRPr="00FD5B0E">
              <w:t xml:space="preserve">Other skills </w:t>
            </w:r>
            <w:r w:rsidR="00746AEB">
              <w:t>and</w:t>
            </w:r>
            <w:r w:rsidRPr="00FD5B0E">
              <w:t xml:space="preserve"> behaviours</w:t>
            </w:r>
          </w:p>
        </w:tc>
        <w:tc>
          <w:tcPr>
            <w:tcW w:w="3402" w:type="dxa"/>
          </w:tcPr>
          <w:p w:rsidR="289EBF98" w:rsidP="3076A402" w:rsidRDefault="02604E7A" w14:paraId="6FD7524C" w14:textId="58B71D5C">
            <w:pPr>
              <w:spacing w:after="90" w:line="288" w:lineRule="auto"/>
            </w:pPr>
            <w:r w:rsidRPr="20DD3745">
              <w:rPr>
                <w:rFonts w:eastAsia="Lucida Sans" w:cs="Lucida Sans"/>
              </w:rPr>
              <w:t>A commitment to professionalism, actively supporting equality and diversity and the delivery of high-quality service and client satisfaction levels, both internally and externally</w:t>
            </w:r>
          </w:p>
          <w:p w:rsidR="3076A402" w:rsidP="3076A402" w:rsidRDefault="3076A402" w14:paraId="22A82E73" w14:textId="3ABC73FA">
            <w:pPr>
              <w:spacing w:after="90"/>
            </w:pPr>
          </w:p>
          <w:p w:rsidR="00013C10" w:rsidP="00702D64" w:rsidRDefault="20F97914" w14:paraId="2E8933D5" w14:textId="1706E338">
            <w:pPr>
              <w:spacing w:after="90"/>
            </w:pPr>
            <w:r>
              <w:t xml:space="preserve">Proven ability </w:t>
            </w:r>
            <w:r w:rsidR="1065BDB1">
              <w:t>to demonstrate alignment with the University’s core values in all areas of work and champion those behaviours in the department</w:t>
            </w:r>
          </w:p>
        </w:tc>
        <w:tc>
          <w:tcPr>
            <w:tcW w:w="3402" w:type="dxa"/>
          </w:tcPr>
          <w:p w:rsidR="00013C10" w:rsidP="00343D93" w:rsidRDefault="00013C10" w14:paraId="609630A5" w14:textId="77777777">
            <w:pPr>
              <w:spacing w:after="90"/>
            </w:pPr>
          </w:p>
        </w:tc>
        <w:tc>
          <w:tcPr>
            <w:tcW w:w="1330" w:type="dxa"/>
          </w:tcPr>
          <w:p w:rsidR="00013C10" w:rsidP="00343D93" w:rsidRDefault="0C2C2E07" w14:paraId="7CAD2D5B" w14:textId="08FC9B29">
            <w:pPr>
              <w:spacing w:after="90"/>
            </w:pPr>
            <w:r>
              <w:t>Application / Interview</w:t>
            </w:r>
          </w:p>
          <w:p w:rsidR="00013C10" w:rsidP="00343D93" w:rsidRDefault="00013C10" w14:paraId="2F60E83E" w14:textId="6A2BBABF">
            <w:pPr>
              <w:spacing w:after="90"/>
            </w:pPr>
          </w:p>
          <w:p w:rsidR="00013C10" w:rsidP="00343D93" w:rsidRDefault="00013C10" w14:paraId="4D04840F" w14:textId="16160CB5">
            <w:pPr>
              <w:spacing w:after="90"/>
            </w:pPr>
          </w:p>
          <w:p w:rsidR="00013C10" w:rsidP="00343D93" w:rsidRDefault="00013C10" w14:paraId="0ADA65EC" w14:textId="64B47193">
            <w:pPr>
              <w:spacing w:after="90"/>
            </w:pPr>
          </w:p>
          <w:p w:rsidR="00013C10" w:rsidP="00343D93" w:rsidRDefault="00013C10" w14:paraId="5AA4B51C" w14:textId="22CAED03">
            <w:pPr>
              <w:spacing w:after="90"/>
            </w:pPr>
          </w:p>
          <w:p w:rsidR="00013C10" w:rsidP="00343D93" w:rsidRDefault="00013C10" w14:paraId="07EBB833" w14:textId="23650CCC">
            <w:pPr>
              <w:spacing w:after="90"/>
            </w:pPr>
          </w:p>
          <w:p w:rsidR="00013C10" w:rsidP="00343D93" w:rsidRDefault="0C2C2E07" w14:paraId="5E98E163" w14:textId="08FC9B29">
            <w:pPr>
              <w:spacing w:after="90"/>
            </w:pPr>
            <w:r>
              <w:t>Application / Interview</w:t>
            </w:r>
          </w:p>
          <w:p w:rsidR="00013C10" w:rsidP="20DD3745" w:rsidRDefault="00013C10" w14:paraId="7CD5019B" w14:textId="0C425937">
            <w:pPr>
              <w:spacing w:after="90"/>
            </w:pPr>
          </w:p>
        </w:tc>
      </w:tr>
      <w:tr w:rsidR="00013C10" w:rsidTr="20DD3745" w14:paraId="5BE1F9AA" w14:textId="77777777">
        <w:tc>
          <w:tcPr>
            <w:tcW w:w="1617" w:type="dxa"/>
          </w:tcPr>
          <w:p w:rsidRPr="00FD5B0E" w:rsidR="00013C10" w:rsidP="005403E2" w:rsidRDefault="00013C10" w14:paraId="591D2E26" w14:textId="77777777">
            <w:r w:rsidRPr="00FD5B0E">
              <w:t>Special requirements</w:t>
            </w:r>
          </w:p>
        </w:tc>
        <w:tc>
          <w:tcPr>
            <w:tcW w:w="3402" w:type="dxa"/>
          </w:tcPr>
          <w:p w:rsidR="00013C10" w:rsidP="20DD3745" w:rsidRDefault="03D8DFBA" w14:paraId="4F80587F" w14:textId="5B9AE2B8">
            <w:pPr>
              <w:spacing w:after="90"/>
              <w:rPr>
                <w:rFonts w:eastAsia="Lucida Sans" w:cs="Lucida Sans"/>
              </w:rPr>
            </w:pPr>
            <w:r w:rsidRPr="20DD3745">
              <w:rPr>
                <w:rFonts w:eastAsia="Lucida Sans" w:cs="Lucida Sans"/>
                <w:color w:val="000000" w:themeColor="text1"/>
              </w:rPr>
              <w:t>Ability to demonstrate understanding of role / motivation for applying</w:t>
            </w:r>
          </w:p>
        </w:tc>
        <w:tc>
          <w:tcPr>
            <w:tcW w:w="3402" w:type="dxa"/>
          </w:tcPr>
          <w:p w:rsidR="00013C10" w:rsidP="00343D93" w:rsidRDefault="06A5202F" w14:paraId="09CFE12C" w14:textId="46F83812">
            <w:pPr>
              <w:spacing w:after="90"/>
            </w:pPr>
            <w:r>
              <w:t>Ability to drive university vehicles (standard driving licence)</w:t>
            </w:r>
          </w:p>
        </w:tc>
        <w:tc>
          <w:tcPr>
            <w:tcW w:w="1330" w:type="dxa"/>
          </w:tcPr>
          <w:p w:rsidR="00013C10" w:rsidP="00343D93" w:rsidRDefault="5F35A5F9" w14:paraId="20492FC9" w14:textId="08FC9B29">
            <w:pPr>
              <w:spacing w:after="90"/>
            </w:pPr>
            <w:r>
              <w:t>Application / Interview</w:t>
            </w:r>
          </w:p>
          <w:p w:rsidR="00013C10" w:rsidP="20DD3745" w:rsidRDefault="00013C10" w14:paraId="06FE1115" w14:textId="3F5A2E16">
            <w:pPr>
              <w:spacing w:after="90"/>
            </w:pPr>
          </w:p>
        </w:tc>
      </w:tr>
    </w:tbl>
    <w:p w:rsidR="0012209D" w:rsidP="0012209D" w:rsidRDefault="0012209D" w14:paraId="0733E0F4" w14:textId="77777777">
      <w:pPr>
        <w:overflowPunct/>
        <w:autoSpaceDE/>
        <w:autoSpaceDN/>
        <w:adjustRightInd/>
        <w:spacing w:before="0" w:after="0"/>
        <w:textAlignment w:val="auto"/>
        <w:rPr>
          <w:b/>
        </w:rPr>
      </w:pPr>
      <w:r>
        <w:rPr>
          <w:b/>
        </w:rPr>
        <w:br w:type="page"/>
      </w:r>
    </w:p>
    <w:p w:rsidRPr="00FE0CAA" w:rsidR="0012209D" w:rsidP="0012209D" w:rsidRDefault="0012209D" w14:paraId="6C499D38" w14:textId="77777777">
      <w:pPr>
        <w:jc w:val="center"/>
        <w:rPr>
          <w:b/>
          <w:bCs/>
          <w:sz w:val="24"/>
          <w:szCs w:val="28"/>
        </w:rPr>
      </w:pPr>
      <w:r w:rsidRPr="00FE0CAA">
        <w:rPr>
          <w:b/>
          <w:bCs/>
          <w:sz w:val="24"/>
          <w:szCs w:val="28"/>
        </w:rPr>
        <w:t>JOB HAZARD ANALYSIS</w:t>
      </w:r>
    </w:p>
    <w:p w:rsidR="0012209D" w:rsidP="0012209D" w:rsidRDefault="0012209D" w14:paraId="5F217077" w14:textId="77777777">
      <w:pPr>
        <w:rPr>
          <w:b/>
          <w:bCs/>
        </w:rPr>
      </w:pPr>
    </w:p>
    <w:p w:rsidR="00D3349E" w:rsidP="009064A9" w:rsidRDefault="00D3349E" w14:paraId="20E480A4" w14:textId="77777777">
      <w:pPr>
        <w:rPr>
          <w:b/>
          <w:bCs/>
        </w:rPr>
      </w:pPr>
      <w:r>
        <w:rPr>
          <w:b/>
          <w:bCs/>
        </w:rPr>
        <w:t>Is this an office-based post?</w:t>
      </w:r>
    </w:p>
    <w:tbl>
      <w:tblPr>
        <w:tblStyle w:val="SUTable"/>
        <w:tblW w:w="0" w:type="auto"/>
        <w:tblLook w:val="04A0" w:firstRow="1" w:lastRow="0" w:firstColumn="1" w:lastColumn="0" w:noHBand="0" w:noVBand="1"/>
      </w:tblPr>
      <w:tblGrid>
        <w:gridCol w:w="900"/>
        <w:gridCol w:w="8727"/>
      </w:tblGrid>
      <w:tr w:rsidR="00D3349E" w:rsidTr="00D3349E" w14:paraId="5E4B81DD" w14:textId="77777777">
        <w:tc>
          <w:tcPr>
            <w:tcW w:w="908" w:type="dxa"/>
          </w:tcPr>
          <w:p w:rsidR="00D3349E" w:rsidP="00E264FD" w:rsidRDefault="005403E2" w14:paraId="7927CD45" w14:textId="77777777">
            <w:sdt>
              <w:sdtPr>
                <w:id w:val="579254332"/>
                <w14:checkbox>
                  <w14:checked w14:val="1"/>
                  <w14:checkedState w14:val="2612" w14:font="MS Gothic"/>
                  <w14:uncheckedState w14:val="2610" w14:font="MS Gothic"/>
                </w14:checkbox>
              </w:sdtPr>
              <w:sdtContent>
                <w:r w:rsidR="00D525EC">
                  <w:rPr>
                    <w:rFonts w:hint="eastAsia" w:ascii="MS Gothic" w:hAnsi="MS Gothic" w:eastAsia="MS Gothic"/>
                  </w:rPr>
                  <w:t>☒</w:t>
                </w:r>
              </w:sdtContent>
            </w:sdt>
            <w:r w:rsidRPr="00D3349E" w:rsidR="00D3349E">
              <w:t xml:space="preserve"> Yes</w:t>
            </w:r>
          </w:p>
        </w:tc>
        <w:tc>
          <w:tcPr>
            <w:tcW w:w="8843" w:type="dxa"/>
          </w:tcPr>
          <w:p w:rsidR="00D3349E" w:rsidP="00D3349E" w:rsidRDefault="00D3349E" w14:paraId="06FACB07" w14:textId="77777777">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rsidTr="00D3349E" w14:paraId="5311FCCD" w14:textId="77777777">
        <w:tc>
          <w:tcPr>
            <w:tcW w:w="908" w:type="dxa"/>
          </w:tcPr>
          <w:p w:rsidR="00D3349E" w:rsidP="00E264FD" w:rsidRDefault="005403E2" w14:paraId="11C1EF94" w14:textId="77777777">
            <w:sdt>
              <w:sdtPr>
                <w:id w:val="-174965147"/>
                <w14:checkbox>
                  <w14:checked w14:val="0"/>
                  <w14:checkedState w14:val="2612" w14:font="MS Gothic"/>
                  <w14:uncheckedState w14:val="2610" w14:font="MS Gothic"/>
                </w14:checkbox>
              </w:sdtPr>
              <w:sdtContent>
                <w:r w:rsidRPr="00D3349E" w:rsidR="00D3349E">
                  <w:rPr>
                    <w:rFonts w:hint="eastAsia" w:eastAsia="MS Gothic"/>
                  </w:rPr>
                  <w:t>☐</w:t>
                </w:r>
              </w:sdtContent>
            </w:sdt>
            <w:r w:rsidRPr="00D3349E" w:rsidR="00D3349E">
              <w:t xml:space="preserve"> No</w:t>
            </w:r>
          </w:p>
        </w:tc>
        <w:tc>
          <w:tcPr>
            <w:tcW w:w="8843" w:type="dxa"/>
          </w:tcPr>
          <w:p w:rsidR="00D3349E" w:rsidP="00D3349E" w:rsidRDefault="00D3349E" w14:paraId="5810B0A5" w14:textId="77777777">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rsidR="009064A9" w:rsidP="00D3349E" w:rsidRDefault="009064A9" w14:paraId="13558668" w14:textId="77777777">
            <w:r>
              <w:t>Hiring managers are asked to complete this section as accurately as possible to ensure the safety of the post-holder.</w:t>
            </w:r>
          </w:p>
        </w:tc>
      </w:tr>
    </w:tbl>
    <w:p w:rsidR="00D3349E" w:rsidP="00E264FD" w:rsidRDefault="00D3349E" w14:paraId="741C2713" w14:textId="77777777"/>
    <w:p w:rsidRPr="009957AE" w:rsidR="0012209D" w:rsidP="009064A9" w:rsidRDefault="0012209D" w14:paraId="7714059A" w14:textId="77777777">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rsidRPr="009957AE" w:rsidR="0012209D" w:rsidP="0012209D" w:rsidRDefault="0012209D" w14:paraId="5627CEF8" w14:textId="77777777"/>
    <w:tbl>
      <w:tblPr>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929"/>
        <w:gridCol w:w="1313"/>
        <w:gridCol w:w="1314"/>
        <w:gridCol w:w="1314"/>
      </w:tblGrid>
      <w:tr w:rsidRPr="009957AE" w:rsidR="0012209D" w:rsidTr="20DD3745" w14:paraId="2A55EA17" w14:textId="77777777">
        <w:trPr>
          <w:jc w:val="center"/>
        </w:trPr>
        <w:tc>
          <w:tcPr>
            <w:tcW w:w="5929" w:type="dxa"/>
            <w:shd w:val="clear" w:color="auto" w:fill="D9D9D9" w:themeFill="background1" w:themeFillShade="D9"/>
            <w:vAlign w:val="center"/>
          </w:tcPr>
          <w:p w:rsidRPr="009957AE" w:rsidR="0012209D" w:rsidP="005403E2" w:rsidRDefault="0012209D" w14:paraId="503BDAD5" w14:textId="77777777">
            <w:pPr>
              <w:rPr>
                <w:b/>
                <w:bCs/>
                <w:sz w:val="16"/>
                <w:szCs w:val="18"/>
              </w:rPr>
            </w:pPr>
            <w:r w:rsidRPr="009957AE">
              <w:rPr>
                <w:b/>
                <w:bCs/>
                <w:sz w:val="16"/>
                <w:szCs w:val="18"/>
              </w:rPr>
              <w:t>ENVIRONMENTAL EXPOSURES</w:t>
            </w:r>
          </w:p>
        </w:tc>
        <w:tc>
          <w:tcPr>
            <w:tcW w:w="1313" w:type="dxa"/>
            <w:tcBorders>
              <w:left w:val="single" w:color="auto" w:sz="4" w:space="0"/>
              <w:right w:val="single" w:color="auto" w:sz="4" w:space="0"/>
            </w:tcBorders>
            <w:shd w:val="clear" w:color="auto" w:fill="D9D9D9" w:themeFill="background1" w:themeFillShade="D9"/>
            <w:vAlign w:val="center"/>
          </w:tcPr>
          <w:p w:rsidRPr="009957AE" w:rsidR="0012209D" w:rsidP="005403E2" w:rsidRDefault="0012209D" w14:paraId="2346F5F2" w14:textId="77777777">
            <w:pPr>
              <w:rPr>
                <w:b/>
                <w:bCs/>
                <w:sz w:val="16"/>
                <w:szCs w:val="18"/>
              </w:rPr>
            </w:pPr>
            <w:r w:rsidRPr="009957AE">
              <w:rPr>
                <w:b/>
                <w:bCs/>
                <w:sz w:val="16"/>
                <w:szCs w:val="18"/>
              </w:rPr>
              <w:t xml:space="preserve">Occasionally </w:t>
            </w:r>
          </w:p>
          <w:p w:rsidRPr="009957AE" w:rsidR="0012209D" w:rsidP="005403E2" w:rsidRDefault="0012209D" w14:paraId="74561336" w14:textId="77777777">
            <w:pPr>
              <w:rPr>
                <w:sz w:val="16"/>
                <w:szCs w:val="18"/>
              </w:rPr>
            </w:pPr>
            <w:r w:rsidRPr="009957AE">
              <w:rPr>
                <w:sz w:val="12"/>
                <w:szCs w:val="14"/>
              </w:rPr>
              <w:t>(&lt;30% of time)</w:t>
            </w:r>
          </w:p>
        </w:tc>
        <w:tc>
          <w:tcPr>
            <w:tcW w:w="1314" w:type="dxa"/>
            <w:tcBorders>
              <w:left w:val="single" w:color="auto" w:sz="4" w:space="0"/>
              <w:right w:val="single" w:color="auto" w:sz="4" w:space="0"/>
            </w:tcBorders>
            <w:shd w:val="clear" w:color="auto" w:fill="D9D9D9" w:themeFill="background1" w:themeFillShade="D9"/>
            <w:vAlign w:val="center"/>
          </w:tcPr>
          <w:p w:rsidRPr="009957AE" w:rsidR="0012209D" w:rsidP="005403E2" w:rsidRDefault="0012209D" w14:paraId="252BF7B4" w14:textId="77777777">
            <w:pPr>
              <w:rPr>
                <w:b/>
                <w:bCs/>
                <w:sz w:val="16"/>
                <w:szCs w:val="18"/>
              </w:rPr>
            </w:pPr>
            <w:r w:rsidRPr="009957AE">
              <w:rPr>
                <w:b/>
                <w:bCs/>
                <w:sz w:val="16"/>
                <w:szCs w:val="18"/>
              </w:rPr>
              <w:t>Frequently</w:t>
            </w:r>
          </w:p>
          <w:p w:rsidRPr="009957AE" w:rsidR="0012209D" w:rsidP="005403E2" w:rsidRDefault="0012209D" w14:paraId="22CA7C40" w14:textId="77777777">
            <w:pPr>
              <w:rPr>
                <w:sz w:val="16"/>
                <w:szCs w:val="18"/>
              </w:rPr>
            </w:pPr>
            <w:r w:rsidRPr="009957AE">
              <w:rPr>
                <w:sz w:val="12"/>
                <w:szCs w:val="14"/>
              </w:rPr>
              <w:t>(30-60% of time)</w:t>
            </w:r>
          </w:p>
        </w:tc>
        <w:tc>
          <w:tcPr>
            <w:tcW w:w="1314" w:type="dxa"/>
            <w:tcBorders>
              <w:left w:val="single" w:color="auto" w:sz="4" w:space="0"/>
            </w:tcBorders>
            <w:shd w:val="clear" w:color="auto" w:fill="D9D9D9" w:themeFill="background1" w:themeFillShade="D9"/>
            <w:vAlign w:val="center"/>
          </w:tcPr>
          <w:p w:rsidRPr="009957AE" w:rsidR="0012209D" w:rsidP="005403E2" w:rsidRDefault="0012209D" w14:paraId="4D0D5E25" w14:textId="77777777">
            <w:pPr>
              <w:rPr>
                <w:sz w:val="16"/>
                <w:szCs w:val="18"/>
              </w:rPr>
            </w:pPr>
            <w:r w:rsidRPr="009957AE">
              <w:rPr>
                <w:b/>
                <w:bCs/>
                <w:sz w:val="16"/>
                <w:szCs w:val="18"/>
              </w:rPr>
              <w:t>Constantly</w:t>
            </w:r>
          </w:p>
          <w:p w:rsidRPr="009957AE" w:rsidR="0012209D" w:rsidP="005403E2" w:rsidRDefault="0012209D" w14:paraId="14E18271" w14:textId="77777777">
            <w:pPr>
              <w:rPr>
                <w:sz w:val="16"/>
                <w:szCs w:val="18"/>
              </w:rPr>
            </w:pPr>
            <w:r w:rsidRPr="009957AE">
              <w:rPr>
                <w:sz w:val="12"/>
                <w:szCs w:val="14"/>
              </w:rPr>
              <w:t>(&gt; 60% of time)</w:t>
            </w:r>
          </w:p>
        </w:tc>
      </w:tr>
      <w:tr w:rsidRPr="009957AE" w:rsidR="0012209D" w:rsidTr="20DD3745" w14:paraId="77DB900C" w14:textId="77777777">
        <w:trPr>
          <w:jc w:val="center"/>
        </w:trPr>
        <w:tc>
          <w:tcPr>
            <w:tcW w:w="5929" w:type="dxa"/>
            <w:shd w:val="clear" w:color="auto" w:fill="auto"/>
            <w:vAlign w:val="center"/>
          </w:tcPr>
          <w:p w:rsidRPr="009957AE" w:rsidR="0012209D" w:rsidP="005403E2" w:rsidRDefault="0012209D" w14:paraId="3D02414F" w14:textId="77777777">
            <w:pPr>
              <w:rPr>
                <w:sz w:val="16"/>
                <w:szCs w:val="16"/>
              </w:rPr>
            </w:pPr>
            <w:r w:rsidRPr="009957AE">
              <w:rPr>
                <w:sz w:val="16"/>
                <w:szCs w:val="16"/>
              </w:rPr>
              <w:t xml:space="preserve">Outside work </w:t>
            </w:r>
          </w:p>
        </w:tc>
        <w:tc>
          <w:tcPr>
            <w:tcW w:w="1313" w:type="dxa"/>
            <w:shd w:val="clear" w:color="auto" w:fill="auto"/>
            <w:vAlign w:val="center"/>
          </w:tcPr>
          <w:p w:rsidRPr="009957AE" w:rsidR="0012209D" w:rsidP="005403E2" w:rsidRDefault="0012209D" w14:paraId="1A903C15" w14:textId="77777777">
            <w:pPr>
              <w:rPr>
                <w:sz w:val="16"/>
                <w:szCs w:val="16"/>
              </w:rPr>
            </w:pPr>
          </w:p>
        </w:tc>
        <w:tc>
          <w:tcPr>
            <w:tcW w:w="1314" w:type="dxa"/>
            <w:shd w:val="clear" w:color="auto" w:fill="auto"/>
            <w:vAlign w:val="center"/>
          </w:tcPr>
          <w:p w:rsidRPr="009957AE" w:rsidR="0012209D" w:rsidP="005403E2" w:rsidRDefault="0012209D" w14:paraId="2A5DB6F0" w14:textId="77777777">
            <w:pPr>
              <w:rPr>
                <w:sz w:val="16"/>
                <w:szCs w:val="16"/>
              </w:rPr>
            </w:pPr>
          </w:p>
        </w:tc>
        <w:tc>
          <w:tcPr>
            <w:tcW w:w="1314" w:type="dxa"/>
            <w:shd w:val="clear" w:color="auto" w:fill="auto"/>
            <w:vAlign w:val="center"/>
          </w:tcPr>
          <w:p w:rsidRPr="009957AE" w:rsidR="0012209D" w:rsidP="005403E2" w:rsidRDefault="0012209D" w14:paraId="683FEFB3" w14:textId="77777777">
            <w:pPr>
              <w:rPr>
                <w:sz w:val="16"/>
                <w:szCs w:val="16"/>
              </w:rPr>
            </w:pPr>
          </w:p>
        </w:tc>
      </w:tr>
      <w:tr w:rsidRPr="009957AE" w:rsidR="0012209D" w:rsidTr="20DD3745" w14:paraId="693D71B9" w14:textId="77777777">
        <w:trPr>
          <w:jc w:val="center"/>
        </w:trPr>
        <w:tc>
          <w:tcPr>
            <w:tcW w:w="5929" w:type="dxa"/>
            <w:shd w:val="clear" w:color="auto" w:fill="auto"/>
            <w:vAlign w:val="center"/>
          </w:tcPr>
          <w:p w:rsidRPr="009957AE" w:rsidR="0012209D" w:rsidP="005403E2" w:rsidRDefault="0012209D" w14:paraId="3D321D63" w14:textId="77777777">
            <w:pPr>
              <w:rPr>
                <w:sz w:val="16"/>
                <w:szCs w:val="16"/>
              </w:rPr>
            </w:pPr>
            <w:r w:rsidRPr="009957AE">
              <w:rPr>
                <w:sz w:val="16"/>
                <w:szCs w:val="16"/>
              </w:rPr>
              <w:t>Extremes of temperature (eg: fridge/ furnace)</w:t>
            </w:r>
          </w:p>
        </w:tc>
        <w:tc>
          <w:tcPr>
            <w:tcW w:w="1313" w:type="dxa"/>
            <w:shd w:val="clear" w:color="auto" w:fill="auto"/>
            <w:vAlign w:val="center"/>
          </w:tcPr>
          <w:p w:rsidRPr="009957AE" w:rsidR="0012209D" w:rsidP="005403E2" w:rsidRDefault="0012209D" w14:paraId="469E30B6" w14:textId="77777777">
            <w:pPr>
              <w:rPr>
                <w:sz w:val="16"/>
                <w:szCs w:val="16"/>
              </w:rPr>
            </w:pPr>
          </w:p>
        </w:tc>
        <w:tc>
          <w:tcPr>
            <w:tcW w:w="1314" w:type="dxa"/>
            <w:shd w:val="clear" w:color="auto" w:fill="auto"/>
            <w:vAlign w:val="center"/>
          </w:tcPr>
          <w:p w:rsidRPr="009957AE" w:rsidR="0012209D" w:rsidP="005403E2" w:rsidRDefault="0012209D" w14:paraId="3DBF967A" w14:textId="77777777">
            <w:pPr>
              <w:rPr>
                <w:sz w:val="16"/>
                <w:szCs w:val="16"/>
              </w:rPr>
            </w:pPr>
          </w:p>
        </w:tc>
        <w:tc>
          <w:tcPr>
            <w:tcW w:w="1314" w:type="dxa"/>
            <w:shd w:val="clear" w:color="auto" w:fill="auto"/>
            <w:vAlign w:val="center"/>
          </w:tcPr>
          <w:p w:rsidRPr="009957AE" w:rsidR="0012209D" w:rsidP="005403E2" w:rsidRDefault="0012209D" w14:paraId="79FC906C" w14:textId="77777777">
            <w:pPr>
              <w:rPr>
                <w:sz w:val="16"/>
                <w:szCs w:val="16"/>
              </w:rPr>
            </w:pPr>
          </w:p>
        </w:tc>
      </w:tr>
      <w:tr w:rsidRPr="009957AE" w:rsidR="0012209D" w:rsidTr="20DD3745" w14:paraId="1E742F99" w14:textId="77777777">
        <w:trPr>
          <w:jc w:val="center"/>
        </w:trPr>
        <w:tc>
          <w:tcPr>
            <w:tcW w:w="5929" w:type="dxa"/>
            <w:shd w:val="clear" w:color="auto" w:fill="auto"/>
            <w:vAlign w:val="center"/>
          </w:tcPr>
          <w:p w:rsidRPr="009957AE" w:rsidR="0012209D" w:rsidP="005403E2" w:rsidRDefault="004263FE" w14:paraId="7540B506" w14:textId="77777777">
            <w:pPr>
              <w:rPr>
                <w:sz w:val="16"/>
                <w:szCs w:val="16"/>
              </w:rPr>
            </w:pPr>
            <w:r>
              <w:rPr>
                <w:sz w:val="16"/>
                <w:szCs w:val="16"/>
              </w:rPr>
              <w:t xml:space="preserve">## </w:t>
            </w:r>
            <w:r w:rsidRPr="009957AE" w:rsidR="0012209D">
              <w:rPr>
                <w:sz w:val="16"/>
                <w:szCs w:val="16"/>
              </w:rPr>
              <w:t>Potential for exposure to body fluids</w:t>
            </w:r>
          </w:p>
        </w:tc>
        <w:tc>
          <w:tcPr>
            <w:tcW w:w="1313" w:type="dxa"/>
            <w:shd w:val="clear" w:color="auto" w:fill="auto"/>
            <w:vAlign w:val="center"/>
          </w:tcPr>
          <w:p w:rsidRPr="009957AE" w:rsidR="0012209D" w:rsidP="005403E2" w:rsidRDefault="0012209D" w14:paraId="4E6D99D2" w14:textId="77777777">
            <w:pPr>
              <w:rPr>
                <w:sz w:val="16"/>
                <w:szCs w:val="16"/>
              </w:rPr>
            </w:pPr>
          </w:p>
        </w:tc>
        <w:tc>
          <w:tcPr>
            <w:tcW w:w="1314" w:type="dxa"/>
            <w:shd w:val="clear" w:color="auto" w:fill="auto"/>
            <w:vAlign w:val="center"/>
          </w:tcPr>
          <w:p w:rsidRPr="009957AE" w:rsidR="0012209D" w:rsidP="005403E2" w:rsidRDefault="0012209D" w14:paraId="5DB2E3D4" w14:textId="77777777">
            <w:pPr>
              <w:rPr>
                <w:sz w:val="16"/>
                <w:szCs w:val="16"/>
              </w:rPr>
            </w:pPr>
          </w:p>
        </w:tc>
        <w:tc>
          <w:tcPr>
            <w:tcW w:w="1314" w:type="dxa"/>
            <w:shd w:val="clear" w:color="auto" w:fill="auto"/>
            <w:vAlign w:val="center"/>
          </w:tcPr>
          <w:p w:rsidRPr="009957AE" w:rsidR="0012209D" w:rsidP="005403E2" w:rsidRDefault="0012209D" w14:paraId="32DB345A" w14:textId="77777777">
            <w:pPr>
              <w:rPr>
                <w:sz w:val="16"/>
                <w:szCs w:val="16"/>
              </w:rPr>
            </w:pPr>
          </w:p>
        </w:tc>
      </w:tr>
      <w:tr w:rsidRPr="009957AE" w:rsidR="0012209D" w:rsidTr="20DD3745" w14:paraId="31BE997F" w14:textId="77777777">
        <w:trPr>
          <w:jc w:val="center"/>
        </w:trPr>
        <w:tc>
          <w:tcPr>
            <w:tcW w:w="5929" w:type="dxa"/>
            <w:shd w:val="clear" w:color="auto" w:fill="auto"/>
            <w:vAlign w:val="center"/>
          </w:tcPr>
          <w:p w:rsidRPr="009957AE" w:rsidR="0012209D" w:rsidP="005403E2" w:rsidRDefault="0012209D" w14:paraId="6A52BE52" w14:textId="77777777">
            <w:pPr>
              <w:rPr>
                <w:sz w:val="16"/>
                <w:szCs w:val="16"/>
              </w:rPr>
            </w:pPr>
            <w:r w:rsidRPr="009957AE">
              <w:rPr>
                <w:sz w:val="16"/>
                <w:szCs w:val="16"/>
              </w:rPr>
              <w:t>## Noise (greater than 80 dba - 8 hrs twa)</w:t>
            </w:r>
          </w:p>
        </w:tc>
        <w:tc>
          <w:tcPr>
            <w:tcW w:w="1313" w:type="dxa"/>
            <w:tcBorders>
              <w:bottom w:val="single" w:color="auto" w:sz="4" w:space="0"/>
            </w:tcBorders>
            <w:shd w:val="clear" w:color="auto" w:fill="auto"/>
            <w:vAlign w:val="center"/>
          </w:tcPr>
          <w:p w:rsidRPr="009957AE" w:rsidR="0012209D" w:rsidP="005403E2" w:rsidRDefault="0012209D" w14:paraId="035C4368" w14:textId="77777777">
            <w:pPr>
              <w:rPr>
                <w:sz w:val="16"/>
                <w:szCs w:val="16"/>
              </w:rPr>
            </w:pPr>
          </w:p>
        </w:tc>
        <w:tc>
          <w:tcPr>
            <w:tcW w:w="1314" w:type="dxa"/>
            <w:tcBorders>
              <w:bottom w:val="single" w:color="auto" w:sz="4" w:space="0"/>
            </w:tcBorders>
            <w:shd w:val="clear" w:color="auto" w:fill="auto"/>
            <w:vAlign w:val="center"/>
          </w:tcPr>
          <w:p w:rsidRPr="009957AE" w:rsidR="0012209D" w:rsidP="005403E2" w:rsidRDefault="0012209D" w14:paraId="0592AAAD" w14:textId="77777777">
            <w:pPr>
              <w:rPr>
                <w:sz w:val="16"/>
                <w:szCs w:val="16"/>
              </w:rPr>
            </w:pPr>
          </w:p>
        </w:tc>
        <w:tc>
          <w:tcPr>
            <w:tcW w:w="1314" w:type="dxa"/>
            <w:tcBorders>
              <w:bottom w:val="single" w:color="auto" w:sz="4" w:space="0"/>
            </w:tcBorders>
            <w:shd w:val="clear" w:color="auto" w:fill="auto"/>
            <w:vAlign w:val="center"/>
          </w:tcPr>
          <w:p w:rsidRPr="009957AE" w:rsidR="0012209D" w:rsidP="005403E2" w:rsidRDefault="0012209D" w14:paraId="66AA63AC" w14:textId="77777777">
            <w:pPr>
              <w:rPr>
                <w:sz w:val="16"/>
                <w:szCs w:val="16"/>
              </w:rPr>
            </w:pPr>
          </w:p>
        </w:tc>
      </w:tr>
      <w:tr w:rsidRPr="009957AE" w:rsidR="0012209D" w:rsidTr="20DD3745" w14:paraId="5F7B68E9" w14:textId="77777777">
        <w:trPr>
          <w:jc w:val="center"/>
        </w:trPr>
        <w:tc>
          <w:tcPr>
            <w:tcW w:w="5929" w:type="dxa"/>
            <w:tcBorders>
              <w:bottom w:val="nil"/>
            </w:tcBorders>
            <w:shd w:val="clear" w:color="auto" w:fill="auto"/>
            <w:vAlign w:val="center"/>
          </w:tcPr>
          <w:p w:rsidRPr="009957AE" w:rsidR="0012209D" w:rsidP="005403E2" w:rsidRDefault="0012209D" w14:paraId="78137912" w14:textId="77777777">
            <w:pPr>
              <w:rPr>
                <w:sz w:val="16"/>
                <w:szCs w:val="16"/>
              </w:rPr>
            </w:pPr>
            <w:r w:rsidRPr="009957AE">
              <w:rPr>
                <w:sz w:val="16"/>
                <w:szCs w:val="16"/>
              </w:rPr>
              <w:t>## Exposure to hazardous substances (eg: solvents, liquids, dust, fumes, biohazards). Specify below:</w:t>
            </w:r>
          </w:p>
        </w:tc>
        <w:tc>
          <w:tcPr>
            <w:tcW w:w="1313" w:type="dxa"/>
            <w:tcBorders>
              <w:bottom w:val="single" w:color="auto" w:sz="4" w:space="0"/>
            </w:tcBorders>
            <w:shd w:val="clear" w:color="auto" w:fill="auto"/>
            <w:vAlign w:val="center"/>
          </w:tcPr>
          <w:p w:rsidRPr="009957AE" w:rsidR="0012209D" w:rsidP="005403E2" w:rsidRDefault="0012209D" w14:paraId="1E18A2E0" w14:textId="77777777">
            <w:pPr>
              <w:rPr>
                <w:sz w:val="16"/>
                <w:szCs w:val="16"/>
              </w:rPr>
            </w:pPr>
          </w:p>
        </w:tc>
        <w:tc>
          <w:tcPr>
            <w:tcW w:w="1314" w:type="dxa"/>
            <w:tcBorders>
              <w:bottom w:val="single" w:color="auto" w:sz="4" w:space="0"/>
            </w:tcBorders>
            <w:shd w:val="clear" w:color="auto" w:fill="auto"/>
            <w:vAlign w:val="center"/>
          </w:tcPr>
          <w:p w:rsidRPr="009957AE" w:rsidR="0012209D" w:rsidP="005403E2" w:rsidRDefault="0012209D" w14:paraId="322D1E41" w14:textId="77777777">
            <w:pPr>
              <w:rPr>
                <w:sz w:val="16"/>
                <w:szCs w:val="16"/>
              </w:rPr>
            </w:pPr>
          </w:p>
        </w:tc>
        <w:tc>
          <w:tcPr>
            <w:tcW w:w="1314" w:type="dxa"/>
            <w:tcBorders>
              <w:bottom w:val="single" w:color="auto" w:sz="4" w:space="0"/>
            </w:tcBorders>
            <w:shd w:val="clear" w:color="auto" w:fill="auto"/>
            <w:vAlign w:val="center"/>
          </w:tcPr>
          <w:p w:rsidRPr="009957AE" w:rsidR="0012209D" w:rsidP="005403E2" w:rsidRDefault="0012209D" w14:paraId="07EE63E8" w14:textId="77777777">
            <w:pPr>
              <w:rPr>
                <w:sz w:val="16"/>
                <w:szCs w:val="16"/>
              </w:rPr>
            </w:pPr>
          </w:p>
        </w:tc>
      </w:tr>
      <w:tr w:rsidRPr="009957AE" w:rsidR="0012209D" w:rsidTr="20DD3745" w14:paraId="62AB93E8" w14:textId="77777777">
        <w:trPr>
          <w:jc w:val="center"/>
        </w:trPr>
        <w:tc>
          <w:tcPr>
            <w:tcW w:w="5929" w:type="dxa"/>
            <w:shd w:val="clear" w:color="auto" w:fill="auto"/>
            <w:vAlign w:val="center"/>
          </w:tcPr>
          <w:p w:rsidRPr="009957AE" w:rsidR="0012209D" w:rsidP="005403E2" w:rsidRDefault="0012209D" w14:paraId="1C74A43D" w14:textId="77777777">
            <w:pPr>
              <w:rPr>
                <w:sz w:val="16"/>
                <w:szCs w:val="16"/>
              </w:rPr>
            </w:pPr>
            <w:r w:rsidRPr="009957AE">
              <w:rPr>
                <w:sz w:val="16"/>
                <w:szCs w:val="16"/>
              </w:rPr>
              <w:t>Frequent hand washing</w:t>
            </w:r>
          </w:p>
        </w:tc>
        <w:tc>
          <w:tcPr>
            <w:tcW w:w="1313" w:type="dxa"/>
            <w:shd w:val="clear" w:color="auto" w:fill="auto"/>
            <w:vAlign w:val="center"/>
          </w:tcPr>
          <w:p w:rsidRPr="009957AE" w:rsidR="0012209D" w:rsidP="005403E2" w:rsidRDefault="0012209D" w14:paraId="41CD79B9" w14:textId="77777777">
            <w:pPr>
              <w:rPr>
                <w:sz w:val="16"/>
                <w:szCs w:val="16"/>
              </w:rPr>
            </w:pPr>
          </w:p>
        </w:tc>
        <w:tc>
          <w:tcPr>
            <w:tcW w:w="1314" w:type="dxa"/>
            <w:shd w:val="clear" w:color="auto" w:fill="auto"/>
            <w:vAlign w:val="center"/>
          </w:tcPr>
          <w:p w:rsidRPr="009957AE" w:rsidR="0012209D" w:rsidP="005403E2" w:rsidRDefault="0012209D" w14:paraId="02C38594" w14:textId="77777777">
            <w:pPr>
              <w:rPr>
                <w:sz w:val="16"/>
                <w:szCs w:val="16"/>
              </w:rPr>
            </w:pPr>
          </w:p>
        </w:tc>
        <w:tc>
          <w:tcPr>
            <w:tcW w:w="1314" w:type="dxa"/>
            <w:shd w:val="clear" w:color="auto" w:fill="auto"/>
            <w:vAlign w:val="center"/>
          </w:tcPr>
          <w:p w:rsidRPr="009957AE" w:rsidR="0012209D" w:rsidP="005403E2" w:rsidRDefault="0012209D" w14:paraId="21E82A4D" w14:textId="77777777">
            <w:pPr>
              <w:rPr>
                <w:sz w:val="16"/>
                <w:szCs w:val="16"/>
              </w:rPr>
            </w:pPr>
          </w:p>
        </w:tc>
      </w:tr>
      <w:tr w:rsidRPr="009957AE" w:rsidR="0012209D" w:rsidTr="20DD3745" w14:paraId="1119701A" w14:textId="77777777">
        <w:trPr>
          <w:jc w:val="center"/>
        </w:trPr>
        <w:tc>
          <w:tcPr>
            <w:tcW w:w="5929" w:type="dxa"/>
            <w:tcBorders>
              <w:bottom w:val="single" w:color="auto" w:sz="4" w:space="0"/>
            </w:tcBorders>
            <w:shd w:val="clear" w:color="auto" w:fill="auto"/>
            <w:vAlign w:val="center"/>
          </w:tcPr>
          <w:p w:rsidRPr="009957AE" w:rsidR="0012209D" w:rsidP="005403E2" w:rsidRDefault="0012209D" w14:paraId="6B560425" w14:textId="77777777">
            <w:pPr>
              <w:rPr>
                <w:sz w:val="16"/>
                <w:szCs w:val="16"/>
              </w:rPr>
            </w:pPr>
            <w:r w:rsidRPr="009957AE">
              <w:rPr>
                <w:sz w:val="16"/>
                <w:szCs w:val="16"/>
              </w:rPr>
              <w:t xml:space="preserve">Ionising radiation </w:t>
            </w:r>
          </w:p>
        </w:tc>
        <w:tc>
          <w:tcPr>
            <w:tcW w:w="1313" w:type="dxa"/>
            <w:tcBorders>
              <w:bottom w:val="single" w:color="auto" w:sz="4" w:space="0"/>
            </w:tcBorders>
            <w:shd w:val="clear" w:color="auto" w:fill="auto"/>
            <w:vAlign w:val="center"/>
          </w:tcPr>
          <w:p w:rsidRPr="009957AE" w:rsidR="0012209D" w:rsidP="005403E2" w:rsidRDefault="0012209D" w14:paraId="5DE9E99D" w14:textId="77777777">
            <w:pPr>
              <w:rPr>
                <w:sz w:val="16"/>
                <w:szCs w:val="16"/>
              </w:rPr>
            </w:pPr>
          </w:p>
        </w:tc>
        <w:tc>
          <w:tcPr>
            <w:tcW w:w="1314" w:type="dxa"/>
            <w:tcBorders>
              <w:bottom w:val="single" w:color="auto" w:sz="4" w:space="0"/>
            </w:tcBorders>
            <w:shd w:val="clear" w:color="auto" w:fill="auto"/>
            <w:vAlign w:val="center"/>
          </w:tcPr>
          <w:p w:rsidRPr="009957AE" w:rsidR="0012209D" w:rsidP="005403E2" w:rsidRDefault="0012209D" w14:paraId="71B414B5" w14:textId="77777777">
            <w:pPr>
              <w:rPr>
                <w:sz w:val="16"/>
                <w:szCs w:val="16"/>
              </w:rPr>
            </w:pPr>
          </w:p>
        </w:tc>
        <w:tc>
          <w:tcPr>
            <w:tcW w:w="1314" w:type="dxa"/>
            <w:tcBorders>
              <w:bottom w:val="single" w:color="auto" w:sz="4" w:space="0"/>
            </w:tcBorders>
            <w:shd w:val="clear" w:color="auto" w:fill="auto"/>
            <w:vAlign w:val="center"/>
          </w:tcPr>
          <w:p w:rsidRPr="009957AE" w:rsidR="0012209D" w:rsidP="005403E2" w:rsidRDefault="0012209D" w14:paraId="248B5A71" w14:textId="77777777">
            <w:pPr>
              <w:rPr>
                <w:sz w:val="16"/>
                <w:szCs w:val="16"/>
              </w:rPr>
            </w:pPr>
          </w:p>
        </w:tc>
      </w:tr>
      <w:tr w:rsidRPr="009957AE" w:rsidR="0012209D" w:rsidTr="20DD3745" w14:paraId="2F10CDA3" w14:textId="77777777">
        <w:trPr>
          <w:jc w:val="center"/>
        </w:trPr>
        <w:tc>
          <w:tcPr>
            <w:tcW w:w="9870" w:type="dxa"/>
            <w:gridSpan w:val="4"/>
            <w:shd w:val="clear" w:color="auto" w:fill="D9D9D9" w:themeFill="background1" w:themeFillShade="D9"/>
            <w:vAlign w:val="center"/>
          </w:tcPr>
          <w:p w:rsidRPr="009957AE" w:rsidR="0012209D" w:rsidP="005403E2" w:rsidRDefault="0012209D" w14:paraId="17EE6120" w14:textId="77777777">
            <w:pPr>
              <w:rPr>
                <w:sz w:val="16"/>
                <w:szCs w:val="16"/>
              </w:rPr>
            </w:pPr>
            <w:r w:rsidRPr="009957AE">
              <w:rPr>
                <w:b/>
                <w:bCs/>
                <w:sz w:val="16"/>
                <w:szCs w:val="16"/>
              </w:rPr>
              <w:t>EQUIPMENT/TOOLS/MACHINES USED</w:t>
            </w:r>
          </w:p>
        </w:tc>
      </w:tr>
      <w:tr w:rsidRPr="009957AE" w:rsidR="0012209D" w:rsidTr="20DD3745" w14:paraId="5B22592E" w14:textId="77777777">
        <w:trPr>
          <w:jc w:val="center"/>
        </w:trPr>
        <w:tc>
          <w:tcPr>
            <w:tcW w:w="5929" w:type="dxa"/>
            <w:shd w:val="clear" w:color="auto" w:fill="auto"/>
            <w:vAlign w:val="center"/>
          </w:tcPr>
          <w:p w:rsidRPr="009957AE" w:rsidR="0012209D" w:rsidP="005403E2" w:rsidRDefault="0012209D" w14:paraId="32ADA4DB" w14:textId="77777777">
            <w:pPr>
              <w:rPr>
                <w:sz w:val="16"/>
                <w:szCs w:val="16"/>
              </w:rPr>
            </w:pPr>
            <w:r w:rsidRPr="009957AE">
              <w:rPr>
                <w:sz w:val="16"/>
                <w:szCs w:val="16"/>
              </w:rPr>
              <w:t xml:space="preserve">## Food handling </w:t>
            </w:r>
          </w:p>
        </w:tc>
        <w:tc>
          <w:tcPr>
            <w:tcW w:w="1313" w:type="dxa"/>
            <w:shd w:val="clear" w:color="auto" w:fill="auto"/>
            <w:vAlign w:val="center"/>
          </w:tcPr>
          <w:p w:rsidRPr="009957AE" w:rsidR="0012209D" w:rsidP="005403E2" w:rsidRDefault="0012209D" w14:paraId="4A9A39B4" w14:textId="77777777">
            <w:pPr>
              <w:rPr>
                <w:sz w:val="16"/>
                <w:szCs w:val="16"/>
              </w:rPr>
            </w:pPr>
          </w:p>
        </w:tc>
        <w:tc>
          <w:tcPr>
            <w:tcW w:w="1314" w:type="dxa"/>
            <w:shd w:val="clear" w:color="auto" w:fill="auto"/>
            <w:vAlign w:val="center"/>
          </w:tcPr>
          <w:p w:rsidRPr="009957AE" w:rsidR="0012209D" w:rsidP="005403E2" w:rsidRDefault="0012209D" w14:paraId="19A4878F" w14:textId="77777777">
            <w:pPr>
              <w:rPr>
                <w:sz w:val="16"/>
                <w:szCs w:val="16"/>
              </w:rPr>
            </w:pPr>
          </w:p>
        </w:tc>
        <w:tc>
          <w:tcPr>
            <w:tcW w:w="1314" w:type="dxa"/>
            <w:shd w:val="clear" w:color="auto" w:fill="auto"/>
            <w:vAlign w:val="center"/>
          </w:tcPr>
          <w:p w:rsidRPr="009957AE" w:rsidR="0012209D" w:rsidP="005403E2" w:rsidRDefault="0012209D" w14:paraId="57F13245" w14:textId="77777777">
            <w:pPr>
              <w:rPr>
                <w:sz w:val="16"/>
                <w:szCs w:val="16"/>
              </w:rPr>
            </w:pPr>
          </w:p>
        </w:tc>
      </w:tr>
      <w:tr w:rsidRPr="009957AE" w:rsidR="0012209D" w:rsidTr="20DD3745" w14:paraId="276C7AF1" w14:textId="77777777">
        <w:trPr>
          <w:jc w:val="center"/>
        </w:trPr>
        <w:tc>
          <w:tcPr>
            <w:tcW w:w="5929" w:type="dxa"/>
            <w:shd w:val="clear" w:color="auto" w:fill="auto"/>
            <w:vAlign w:val="center"/>
          </w:tcPr>
          <w:p w:rsidRPr="009957AE" w:rsidR="0012209D" w:rsidP="005403E2" w:rsidRDefault="0012209D" w14:paraId="4FC42AED" w14:textId="77777777">
            <w:pPr>
              <w:rPr>
                <w:sz w:val="16"/>
                <w:szCs w:val="16"/>
              </w:rPr>
            </w:pPr>
            <w:r w:rsidRPr="009957AE">
              <w:rPr>
                <w:sz w:val="16"/>
                <w:szCs w:val="16"/>
              </w:rPr>
              <w:t xml:space="preserve">## Driving university </w:t>
            </w:r>
            <w:r w:rsidRPr="009957AE" w:rsidR="00CC535E">
              <w:rPr>
                <w:sz w:val="16"/>
                <w:szCs w:val="16"/>
              </w:rPr>
              <w:t>vehicles (</w:t>
            </w:r>
            <w:r w:rsidRPr="009957AE">
              <w:rPr>
                <w:sz w:val="16"/>
                <w:szCs w:val="16"/>
              </w:rPr>
              <w:t xml:space="preserve">eg: car/van/LGV/PCV) </w:t>
            </w:r>
          </w:p>
        </w:tc>
        <w:tc>
          <w:tcPr>
            <w:tcW w:w="1313" w:type="dxa"/>
            <w:shd w:val="clear" w:color="auto" w:fill="auto"/>
            <w:vAlign w:val="center"/>
          </w:tcPr>
          <w:p w:rsidRPr="009957AE" w:rsidR="0012209D" w:rsidP="005403E2" w:rsidRDefault="0012209D" w14:paraId="33AFB18C" w14:textId="538A9746">
            <w:pPr>
              <w:rPr>
                <w:sz w:val="16"/>
                <w:szCs w:val="16"/>
              </w:rPr>
            </w:pPr>
          </w:p>
        </w:tc>
        <w:tc>
          <w:tcPr>
            <w:tcW w:w="1314" w:type="dxa"/>
            <w:shd w:val="clear" w:color="auto" w:fill="auto"/>
            <w:vAlign w:val="center"/>
          </w:tcPr>
          <w:p w:rsidRPr="009957AE" w:rsidR="0012209D" w:rsidP="005403E2" w:rsidRDefault="0012209D" w14:paraId="763B0D77" w14:textId="77777777">
            <w:pPr>
              <w:rPr>
                <w:sz w:val="16"/>
                <w:szCs w:val="16"/>
              </w:rPr>
            </w:pPr>
          </w:p>
        </w:tc>
        <w:tc>
          <w:tcPr>
            <w:tcW w:w="1314" w:type="dxa"/>
            <w:shd w:val="clear" w:color="auto" w:fill="auto"/>
            <w:vAlign w:val="center"/>
          </w:tcPr>
          <w:p w:rsidRPr="009957AE" w:rsidR="0012209D" w:rsidP="005403E2" w:rsidRDefault="0012209D" w14:paraId="5280849E" w14:textId="77777777">
            <w:pPr>
              <w:rPr>
                <w:sz w:val="16"/>
                <w:szCs w:val="16"/>
              </w:rPr>
            </w:pPr>
          </w:p>
        </w:tc>
      </w:tr>
      <w:tr w:rsidRPr="009957AE" w:rsidR="0012209D" w:rsidTr="20DD3745" w14:paraId="2627CCDA" w14:textId="77777777">
        <w:trPr>
          <w:jc w:val="center"/>
        </w:trPr>
        <w:tc>
          <w:tcPr>
            <w:tcW w:w="5929" w:type="dxa"/>
            <w:shd w:val="clear" w:color="auto" w:fill="auto"/>
            <w:vAlign w:val="center"/>
          </w:tcPr>
          <w:p w:rsidRPr="009957AE" w:rsidR="0012209D" w:rsidP="005403E2" w:rsidRDefault="0012209D" w14:paraId="07B5255A" w14:textId="77777777">
            <w:pPr>
              <w:rPr>
                <w:sz w:val="16"/>
                <w:szCs w:val="16"/>
              </w:rPr>
            </w:pPr>
            <w:r w:rsidRPr="009957AE">
              <w:rPr>
                <w:sz w:val="16"/>
                <w:szCs w:val="16"/>
              </w:rPr>
              <w:t>## Use of latex gloves (prohibited unless specific clinical necessity)</w:t>
            </w:r>
          </w:p>
        </w:tc>
        <w:tc>
          <w:tcPr>
            <w:tcW w:w="1313" w:type="dxa"/>
            <w:shd w:val="clear" w:color="auto" w:fill="auto"/>
            <w:vAlign w:val="center"/>
          </w:tcPr>
          <w:p w:rsidRPr="009957AE" w:rsidR="0012209D" w:rsidP="005403E2" w:rsidRDefault="0012209D" w14:paraId="4B66B135" w14:textId="77777777">
            <w:pPr>
              <w:rPr>
                <w:sz w:val="16"/>
                <w:szCs w:val="16"/>
              </w:rPr>
            </w:pPr>
          </w:p>
        </w:tc>
        <w:tc>
          <w:tcPr>
            <w:tcW w:w="1314" w:type="dxa"/>
            <w:shd w:val="clear" w:color="auto" w:fill="auto"/>
            <w:vAlign w:val="center"/>
          </w:tcPr>
          <w:p w:rsidRPr="009957AE" w:rsidR="0012209D" w:rsidP="005403E2" w:rsidRDefault="0012209D" w14:paraId="3DA90AFB" w14:textId="77777777">
            <w:pPr>
              <w:rPr>
                <w:sz w:val="16"/>
                <w:szCs w:val="16"/>
              </w:rPr>
            </w:pPr>
          </w:p>
        </w:tc>
        <w:tc>
          <w:tcPr>
            <w:tcW w:w="1314" w:type="dxa"/>
            <w:shd w:val="clear" w:color="auto" w:fill="auto"/>
            <w:vAlign w:val="center"/>
          </w:tcPr>
          <w:p w:rsidRPr="009957AE" w:rsidR="0012209D" w:rsidP="005403E2" w:rsidRDefault="0012209D" w14:paraId="19171906" w14:textId="77777777">
            <w:pPr>
              <w:rPr>
                <w:sz w:val="16"/>
                <w:szCs w:val="16"/>
              </w:rPr>
            </w:pPr>
          </w:p>
        </w:tc>
      </w:tr>
      <w:tr w:rsidRPr="009957AE" w:rsidR="0012209D" w:rsidTr="20DD3745" w14:paraId="2B8759D5" w14:textId="77777777">
        <w:trPr>
          <w:jc w:val="center"/>
        </w:trPr>
        <w:tc>
          <w:tcPr>
            <w:tcW w:w="5929" w:type="dxa"/>
            <w:tcBorders>
              <w:bottom w:val="single" w:color="auto" w:sz="4" w:space="0"/>
            </w:tcBorders>
            <w:shd w:val="clear" w:color="auto" w:fill="auto"/>
            <w:vAlign w:val="center"/>
          </w:tcPr>
          <w:p w:rsidRPr="009957AE" w:rsidR="0012209D" w:rsidP="005403E2" w:rsidRDefault="0012209D" w14:paraId="5FEAA095" w14:textId="77777777">
            <w:pPr>
              <w:rPr>
                <w:sz w:val="16"/>
                <w:szCs w:val="16"/>
              </w:rPr>
            </w:pPr>
            <w:r w:rsidRPr="009957AE">
              <w:rPr>
                <w:sz w:val="16"/>
                <w:szCs w:val="16"/>
              </w:rPr>
              <w:t xml:space="preserve">## Vibrating tools (eg: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color="auto" w:sz="4" w:space="0"/>
            </w:tcBorders>
            <w:shd w:val="clear" w:color="auto" w:fill="auto"/>
            <w:vAlign w:val="center"/>
          </w:tcPr>
          <w:p w:rsidRPr="009957AE" w:rsidR="0012209D" w:rsidP="005403E2" w:rsidRDefault="0012209D" w14:paraId="471F68B8" w14:textId="77777777">
            <w:pPr>
              <w:rPr>
                <w:sz w:val="16"/>
                <w:szCs w:val="16"/>
              </w:rPr>
            </w:pPr>
          </w:p>
        </w:tc>
        <w:tc>
          <w:tcPr>
            <w:tcW w:w="1314" w:type="dxa"/>
            <w:tcBorders>
              <w:bottom w:val="single" w:color="auto" w:sz="4" w:space="0"/>
            </w:tcBorders>
            <w:shd w:val="clear" w:color="auto" w:fill="auto"/>
            <w:vAlign w:val="center"/>
          </w:tcPr>
          <w:p w:rsidRPr="009957AE" w:rsidR="0012209D" w:rsidP="005403E2" w:rsidRDefault="0012209D" w14:paraId="1B012699" w14:textId="77777777">
            <w:pPr>
              <w:rPr>
                <w:sz w:val="16"/>
                <w:szCs w:val="16"/>
              </w:rPr>
            </w:pPr>
          </w:p>
        </w:tc>
        <w:tc>
          <w:tcPr>
            <w:tcW w:w="1314" w:type="dxa"/>
            <w:tcBorders>
              <w:bottom w:val="single" w:color="auto" w:sz="4" w:space="0"/>
            </w:tcBorders>
            <w:shd w:val="clear" w:color="auto" w:fill="auto"/>
            <w:vAlign w:val="center"/>
          </w:tcPr>
          <w:p w:rsidRPr="009957AE" w:rsidR="0012209D" w:rsidP="005403E2" w:rsidRDefault="0012209D" w14:paraId="16328790" w14:textId="77777777">
            <w:pPr>
              <w:rPr>
                <w:sz w:val="16"/>
                <w:szCs w:val="16"/>
              </w:rPr>
            </w:pPr>
          </w:p>
        </w:tc>
      </w:tr>
      <w:tr w:rsidRPr="009957AE" w:rsidR="0012209D" w:rsidTr="20DD3745" w14:paraId="1FC49133" w14:textId="77777777">
        <w:trPr>
          <w:jc w:val="center"/>
        </w:trPr>
        <w:tc>
          <w:tcPr>
            <w:tcW w:w="9870" w:type="dxa"/>
            <w:gridSpan w:val="4"/>
            <w:shd w:val="clear" w:color="auto" w:fill="D9D9D9" w:themeFill="background1" w:themeFillShade="D9"/>
            <w:vAlign w:val="center"/>
          </w:tcPr>
          <w:p w:rsidRPr="009957AE" w:rsidR="0012209D" w:rsidP="005403E2" w:rsidRDefault="0012209D" w14:paraId="028E14E7" w14:textId="77777777">
            <w:pPr>
              <w:rPr>
                <w:sz w:val="16"/>
                <w:szCs w:val="16"/>
              </w:rPr>
            </w:pPr>
            <w:r w:rsidRPr="009957AE">
              <w:rPr>
                <w:b/>
                <w:bCs/>
                <w:sz w:val="16"/>
                <w:szCs w:val="16"/>
              </w:rPr>
              <w:t>PHYSICAL ABILITIES</w:t>
            </w:r>
          </w:p>
        </w:tc>
      </w:tr>
      <w:tr w:rsidRPr="009957AE" w:rsidR="0012209D" w:rsidTr="20DD3745" w14:paraId="71DBFAFF" w14:textId="77777777">
        <w:trPr>
          <w:jc w:val="center"/>
        </w:trPr>
        <w:tc>
          <w:tcPr>
            <w:tcW w:w="5929" w:type="dxa"/>
            <w:shd w:val="clear" w:color="auto" w:fill="auto"/>
            <w:vAlign w:val="center"/>
          </w:tcPr>
          <w:p w:rsidRPr="009957AE" w:rsidR="0012209D" w:rsidP="005403E2" w:rsidRDefault="0012209D" w14:paraId="53031C9B" w14:textId="77777777">
            <w:pPr>
              <w:rPr>
                <w:sz w:val="16"/>
                <w:szCs w:val="16"/>
              </w:rPr>
            </w:pPr>
            <w:r w:rsidRPr="009957AE">
              <w:rPr>
                <w:sz w:val="16"/>
                <w:szCs w:val="16"/>
              </w:rPr>
              <w:t>Load manual handling</w:t>
            </w:r>
          </w:p>
        </w:tc>
        <w:tc>
          <w:tcPr>
            <w:tcW w:w="1313" w:type="dxa"/>
            <w:shd w:val="clear" w:color="auto" w:fill="auto"/>
            <w:vAlign w:val="center"/>
          </w:tcPr>
          <w:p w:rsidRPr="009957AE" w:rsidR="0012209D" w:rsidP="005403E2" w:rsidRDefault="0012209D" w14:paraId="396D574D" w14:textId="77777777">
            <w:pPr>
              <w:rPr>
                <w:sz w:val="16"/>
                <w:szCs w:val="16"/>
              </w:rPr>
            </w:pPr>
          </w:p>
        </w:tc>
        <w:tc>
          <w:tcPr>
            <w:tcW w:w="1314" w:type="dxa"/>
            <w:shd w:val="clear" w:color="auto" w:fill="auto"/>
            <w:vAlign w:val="center"/>
          </w:tcPr>
          <w:p w:rsidRPr="009957AE" w:rsidR="0012209D" w:rsidP="005403E2" w:rsidRDefault="0012209D" w14:paraId="32BAFB84" w14:textId="77777777">
            <w:pPr>
              <w:rPr>
                <w:sz w:val="16"/>
                <w:szCs w:val="16"/>
              </w:rPr>
            </w:pPr>
          </w:p>
        </w:tc>
        <w:tc>
          <w:tcPr>
            <w:tcW w:w="1314" w:type="dxa"/>
            <w:shd w:val="clear" w:color="auto" w:fill="auto"/>
            <w:vAlign w:val="center"/>
          </w:tcPr>
          <w:p w:rsidRPr="009957AE" w:rsidR="0012209D" w:rsidP="005403E2" w:rsidRDefault="0012209D" w14:paraId="4A4FC8ED" w14:textId="77777777">
            <w:pPr>
              <w:rPr>
                <w:sz w:val="16"/>
                <w:szCs w:val="16"/>
              </w:rPr>
            </w:pPr>
          </w:p>
        </w:tc>
      </w:tr>
      <w:tr w:rsidRPr="009957AE" w:rsidR="0012209D" w:rsidTr="20DD3745" w14:paraId="09378BDB" w14:textId="77777777">
        <w:trPr>
          <w:jc w:val="center"/>
        </w:trPr>
        <w:tc>
          <w:tcPr>
            <w:tcW w:w="5929" w:type="dxa"/>
            <w:shd w:val="clear" w:color="auto" w:fill="auto"/>
            <w:vAlign w:val="center"/>
          </w:tcPr>
          <w:p w:rsidRPr="009957AE" w:rsidR="0012209D" w:rsidP="005403E2" w:rsidRDefault="0012209D" w14:paraId="1F38ECBE" w14:textId="77777777">
            <w:pPr>
              <w:rPr>
                <w:sz w:val="16"/>
                <w:szCs w:val="16"/>
              </w:rPr>
            </w:pPr>
            <w:r w:rsidRPr="009957AE">
              <w:rPr>
                <w:sz w:val="16"/>
                <w:szCs w:val="16"/>
              </w:rPr>
              <w:t>Repetitive crouching/kneeling/stooping</w:t>
            </w:r>
          </w:p>
        </w:tc>
        <w:tc>
          <w:tcPr>
            <w:tcW w:w="1313" w:type="dxa"/>
            <w:shd w:val="clear" w:color="auto" w:fill="auto"/>
            <w:vAlign w:val="center"/>
          </w:tcPr>
          <w:p w:rsidRPr="009957AE" w:rsidR="0012209D" w:rsidP="005403E2" w:rsidRDefault="0012209D" w14:paraId="65DF0246" w14:textId="77777777">
            <w:pPr>
              <w:rPr>
                <w:sz w:val="16"/>
                <w:szCs w:val="16"/>
              </w:rPr>
            </w:pPr>
          </w:p>
        </w:tc>
        <w:tc>
          <w:tcPr>
            <w:tcW w:w="1314" w:type="dxa"/>
            <w:shd w:val="clear" w:color="auto" w:fill="auto"/>
            <w:vAlign w:val="center"/>
          </w:tcPr>
          <w:p w:rsidRPr="009957AE" w:rsidR="0012209D" w:rsidP="005403E2" w:rsidRDefault="0012209D" w14:paraId="37671BAF" w14:textId="77777777">
            <w:pPr>
              <w:rPr>
                <w:sz w:val="16"/>
                <w:szCs w:val="16"/>
              </w:rPr>
            </w:pPr>
          </w:p>
        </w:tc>
        <w:tc>
          <w:tcPr>
            <w:tcW w:w="1314" w:type="dxa"/>
            <w:shd w:val="clear" w:color="auto" w:fill="auto"/>
            <w:vAlign w:val="center"/>
          </w:tcPr>
          <w:p w:rsidRPr="009957AE" w:rsidR="0012209D" w:rsidP="005403E2" w:rsidRDefault="0012209D" w14:paraId="099DE3C4" w14:textId="77777777">
            <w:pPr>
              <w:rPr>
                <w:sz w:val="16"/>
                <w:szCs w:val="16"/>
              </w:rPr>
            </w:pPr>
          </w:p>
        </w:tc>
      </w:tr>
      <w:tr w:rsidRPr="009957AE" w:rsidR="0012209D" w:rsidTr="20DD3745" w14:paraId="24BBC761" w14:textId="77777777">
        <w:trPr>
          <w:jc w:val="center"/>
        </w:trPr>
        <w:tc>
          <w:tcPr>
            <w:tcW w:w="5929" w:type="dxa"/>
            <w:shd w:val="clear" w:color="auto" w:fill="auto"/>
            <w:vAlign w:val="center"/>
          </w:tcPr>
          <w:p w:rsidRPr="009957AE" w:rsidR="0012209D" w:rsidP="005403E2" w:rsidRDefault="0012209D" w14:paraId="32FD0622" w14:textId="77777777">
            <w:pPr>
              <w:rPr>
                <w:sz w:val="16"/>
                <w:szCs w:val="16"/>
              </w:rPr>
            </w:pPr>
            <w:r w:rsidRPr="009957AE">
              <w:rPr>
                <w:sz w:val="16"/>
                <w:szCs w:val="16"/>
              </w:rPr>
              <w:t>Repetitive pulling/pushing</w:t>
            </w:r>
          </w:p>
        </w:tc>
        <w:tc>
          <w:tcPr>
            <w:tcW w:w="1313" w:type="dxa"/>
            <w:shd w:val="clear" w:color="auto" w:fill="auto"/>
            <w:vAlign w:val="center"/>
          </w:tcPr>
          <w:p w:rsidRPr="009957AE" w:rsidR="0012209D" w:rsidP="005403E2" w:rsidRDefault="0012209D" w14:paraId="2FE11B52" w14:textId="77777777">
            <w:pPr>
              <w:rPr>
                <w:sz w:val="16"/>
                <w:szCs w:val="16"/>
              </w:rPr>
            </w:pPr>
          </w:p>
        </w:tc>
        <w:tc>
          <w:tcPr>
            <w:tcW w:w="1314" w:type="dxa"/>
            <w:shd w:val="clear" w:color="auto" w:fill="auto"/>
            <w:vAlign w:val="center"/>
          </w:tcPr>
          <w:p w:rsidRPr="009957AE" w:rsidR="0012209D" w:rsidP="005403E2" w:rsidRDefault="0012209D" w14:paraId="69E1F1E0" w14:textId="77777777">
            <w:pPr>
              <w:rPr>
                <w:sz w:val="16"/>
                <w:szCs w:val="16"/>
              </w:rPr>
            </w:pPr>
          </w:p>
        </w:tc>
        <w:tc>
          <w:tcPr>
            <w:tcW w:w="1314" w:type="dxa"/>
            <w:shd w:val="clear" w:color="auto" w:fill="auto"/>
            <w:vAlign w:val="center"/>
          </w:tcPr>
          <w:p w:rsidRPr="009957AE" w:rsidR="0012209D" w:rsidP="005403E2" w:rsidRDefault="0012209D" w14:paraId="1C091D75" w14:textId="77777777">
            <w:pPr>
              <w:rPr>
                <w:sz w:val="16"/>
                <w:szCs w:val="16"/>
              </w:rPr>
            </w:pPr>
          </w:p>
        </w:tc>
      </w:tr>
      <w:tr w:rsidRPr="009957AE" w:rsidR="0012209D" w:rsidTr="20DD3745" w14:paraId="6E3C0261" w14:textId="77777777">
        <w:trPr>
          <w:jc w:val="center"/>
        </w:trPr>
        <w:tc>
          <w:tcPr>
            <w:tcW w:w="5929" w:type="dxa"/>
            <w:shd w:val="clear" w:color="auto" w:fill="auto"/>
            <w:vAlign w:val="center"/>
          </w:tcPr>
          <w:p w:rsidRPr="009957AE" w:rsidR="0012209D" w:rsidP="005403E2" w:rsidRDefault="0012209D" w14:paraId="52DC9EB7" w14:textId="77777777">
            <w:pPr>
              <w:rPr>
                <w:sz w:val="16"/>
                <w:szCs w:val="16"/>
              </w:rPr>
            </w:pPr>
            <w:r w:rsidRPr="009957AE">
              <w:rPr>
                <w:sz w:val="16"/>
                <w:szCs w:val="16"/>
              </w:rPr>
              <w:t>Repetitive lifting</w:t>
            </w:r>
          </w:p>
        </w:tc>
        <w:tc>
          <w:tcPr>
            <w:tcW w:w="1313" w:type="dxa"/>
            <w:shd w:val="clear" w:color="auto" w:fill="auto"/>
            <w:vAlign w:val="center"/>
          </w:tcPr>
          <w:p w:rsidRPr="009957AE" w:rsidR="0012209D" w:rsidP="005403E2" w:rsidRDefault="0012209D" w14:paraId="74C1C172" w14:textId="77777777">
            <w:pPr>
              <w:rPr>
                <w:sz w:val="16"/>
                <w:szCs w:val="16"/>
              </w:rPr>
            </w:pPr>
          </w:p>
        </w:tc>
        <w:tc>
          <w:tcPr>
            <w:tcW w:w="1314" w:type="dxa"/>
            <w:shd w:val="clear" w:color="auto" w:fill="auto"/>
            <w:vAlign w:val="center"/>
          </w:tcPr>
          <w:p w:rsidRPr="009957AE" w:rsidR="0012209D" w:rsidP="005403E2" w:rsidRDefault="0012209D" w14:paraId="482732FE" w14:textId="77777777">
            <w:pPr>
              <w:rPr>
                <w:sz w:val="16"/>
                <w:szCs w:val="16"/>
              </w:rPr>
            </w:pPr>
          </w:p>
        </w:tc>
        <w:tc>
          <w:tcPr>
            <w:tcW w:w="1314" w:type="dxa"/>
            <w:shd w:val="clear" w:color="auto" w:fill="auto"/>
            <w:vAlign w:val="center"/>
          </w:tcPr>
          <w:p w:rsidRPr="009957AE" w:rsidR="0012209D" w:rsidP="005403E2" w:rsidRDefault="0012209D" w14:paraId="22DC086D" w14:textId="77777777">
            <w:pPr>
              <w:rPr>
                <w:sz w:val="16"/>
                <w:szCs w:val="16"/>
              </w:rPr>
            </w:pPr>
          </w:p>
        </w:tc>
      </w:tr>
      <w:tr w:rsidRPr="009957AE" w:rsidR="0012209D" w:rsidTr="20DD3745" w14:paraId="7560C72F" w14:textId="77777777">
        <w:trPr>
          <w:jc w:val="center"/>
        </w:trPr>
        <w:tc>
          <w:tcPr>
            <w:tcW w:w="5929" w:type="dxa"/>
            <w:shd w:val="clear" w:color="auto" w:fill="auto"/>
            <w:vAlign w:val="center"/>
          </w:tcPr>
          <w:p w:rsidRPr="009957AE" w:rsidR="0012209D" w:rsidP="005403E2" w:rsidRDefault="0012209D" w14:paraId="0F3439B4" w14:textId="77777777">
            <w:pPr>
              <w:rPr>
                <w:sz w:val="16"/>
                <w:szCs w:val="16"/>
              </w:rPr>
            </w:pPr>
            <w:r w:rsidRPr="009957AE">
              <w:rPr>
                <w:sz w:val="16"/>
                <w:szCs w:val="16"/>
              </w:rPr>
              <w:t>Standing for prolonged periods</w:t>
            </w:r>
          </w:p>
        </w:tc>
        <w:tc>
          <w:tcPr>
            <w:tcW w:w="1313" w:type="dxa"/>
            <w:shd w:val="clear" w:color="auto" w:fill="auto"/>
            <w:vAlign w:val="center"/>
          </w:tcPr>
          <w:p w:rsidRPr="009957AE" w:rsidR="0012209D" w:rsidP="005403E2" w:rsidRDefault="0012209D" w14:paraId="6196689C" w14:textId="77777777">
            <w:pPr>
              <w:rPr>
                <w:sz w:val="16"/>
                <w:szCs w:val="16"/>
              </w:rPr>
            </w:pPr>
          </w:p>
        </w:tc>
        <w:tc>
          <w:tcPr>
            <w:tcW w:w="1314" w:type="dxa"/>
            <w:shd w:val="clear" w:color="auto" w:fill="auto"/>
            <w:vAlign w:val="center"/>
          </w:tcPr>
          <w:p w:rsidRPr="009957AE" w:rsidR="0012209D" w:rsidP="005403E2" w:rsidRDefault="0012209D" w14:paraId="623807AE" w14:textId="77777777">
            <w:pPr>
              <w:rPr>
                <w:sz w:val="16"/>
                <w:szCs w:val="16"/>
              </w:rPr>
            </w:pPr>
          </w:p>
        </w:tc>
        <w:tc>
          <w:tcPr>
            <w:tcW w:w="1314" w:type="dxa"/>
            <w:shd w:val="clear" w:color="auto" w:fill="auto"/>
            <w:vAlign w:val="center"/>
          </w:tcPr>
          <w:p w:rsidRPr="009957AE" w:rsidR="0012209D" w:rsidP="005403E2" w:rsidRDefault="0012209D" w14:paraId="1A8B8457" w14:textId="77777777">
            <w:pPr>
              <w:rPr>
                <w:sz w:val="16"/>
                <w:szCs w:val="16"/>
              </w:rPr>
            </w:pPr>
          </w:p>
        </w:tc>
      </w:tr>
      <w:tr w:rsidRPr="009957AE" w:rsidR="0012209D" w:rsidTr="20DD3745" w14:paraId="2C54BB0D" w14:textId="77777777">
        <w:trPr>
          <w:jc w:val="center"/>
        </w:trPr>
        <w:tc>
          <w:tcPr>
            <w:tcW w:w="5929" w:type="dxa"/>
            <w:shd w:val="clear" w:color="auto" w:fill="auto"/>
            <w:vAlign w:val="center"/>
          </w:tcPr>
          <w:p w:rsidRPr="009957AE" w:rsidR="0012209D" w:rsidP="005403E2" w:rsidRDefault="0012209D" w14:paraId="1CC63E27" w14:textId="77777777">
            <w:pPr>
              <w:rPr>
                <w:sz w:val="16"/>
                <w:szCs w:val="16"/>
              </w:rPr>
            </w:pPr>
            <w:r w:rsidRPr="009957AE">
              <w:rPr>
                <w:sz w:val="16"/>
                <w:szCs w:val="16"/>
              </w:rPr>
              <w:t>Repetitive climbing (ie: steps, stools, ladders, stairs)</w:t>
            </w:r>
          </w:p>
        </w:tc>
        <w:tc>
          <w:tcPr>
            <w:tcW w:w="1313" w:type="dxa"/>
            <w:shd w:val="clear" w:color="auto" w:fill="auto"/>
            <w:vAlign w:val="center"/>
          </w:tcPr>
          <w:p w:rsidRPr="009957AE" w:rsidR="0012209D" w:rsidP="005403E2" w:rsidRDefault="0012209D" w14:paraId="7C4B1D2E" w14:textId="77777777">
            <w:pPr>
              <w:rPr>
                <w:sz w:val="16"/>
                <w:szCs w:val="16"/>
              </w:rPr>
            </w:pPr>
          </w:p>
        </w:tc>
        <w:tc>
          <w:tcPr>
            <w:tcW w:w="1314" w:type="dxa"/>
            <w:shd w:val="clear" w:color="auto" w:fill="auto"/>
            <w:vAlign w:val="center"/>
          </w:tcPr>
          <w:p w:rsidRPr="009957AE" w:rsidR="0012209D" w:rsidP="005403E2" w:rsidRDefault="0012209D" w14:paraId="68AB64B2" w14:textId="77777777">
            <w:pPr>
              <w:rPr>
                <w:sz w:val="16"/>
                <w:szCs w:val="16"/>
              </w:rPr>
            </w:pPr>
          </w:p>
        </w:tc>
        <w:tc>
          <w:tcPr>
            <w:tcW w:w="1314" w:type="dxa"/>
            <w:shd w:val="clear" w:color="auto" w:fill="auto"/>
            <w:vAlign w:val="center"/>
          </w:tcPr>
          <w:p w:rsidRPr="009957AE" w:rsidR="0012209D" w:rsidP="005403E2" w:rsidRDefault="0012209D" w14:paraId="1242EB97" w14:textId="77777777">
            <w:pPr>
              <w:rPr>
                <w:sz w:val="16"/>
                <w:szCs w:val="16"/>
              </w:rPr>
            </w:pPr>
          </w:p>
        </w:tc>
      </w:tr>
      <w:tr w:rsidRPr="009957AE" w:rsidR="0012209D" w:rsidTr="20DD3745" w14:paraId="35635D99" w14:textId="77777777">
        <w:trPr>
          <w:jc w:val="center"/>
        </w:trPr>
        <w:tc>
          <w:tcPr>
            <w:tcW w:w="5929" w:type="dxa"/>
            <w:shd w:val="clear" w:color="auto" w:fill="auto"/>
            <w:vAlign w:val="center"/>
          </w:tcPr>
          <w:p w:rsidRPr="009957AE" w:rsidR="0012209D" w:rsidP="005403E2" w:rsidRDefault="0012209D" w14:paraId="4998A83B" w14:textId="77777777">
            <w:pPr>
              <w:rPr>
                <w:sz w:val="16"/>
                <w:szCs w:val="16"/>
              </w:rPr>
            </w:pPr>
            <w:r w:rsidRPr="009957AE">
              <w:rPr>
                <w:sz w:val="16"/>
                <w:szCs w:val="16"/>
              </w:rPr>
              <w:t>Fine motor grips (eg: pipetting)</w:t>
            </w:r>
          </w:p>
        </w:tc>
        <w:tc>
          <w:tcPr>
            <w:tcW w:w="1313" w:type="dxa"/>
            <w:shd w:val="clear" w:color="auto" w:fill="auto"/>
            <w:vAlign w:val="center"/>
          </w:tcPr>
          <w:p w:rsidRPr="009957AE" w:rsidR="0012209D" w:rsidP="005403E2" w:rsidRDefault="0012209D" w14:paraId="007AB65B" w14:textId="77777777">
            <w:pPr>
              <w:rPr>
                <w:sz w:val="16"/>
                <w:szCs w:val="16"/>
              </w:rPr>
            </w:pPr>
          </w:p>
        </w:tc>
        <w:tc>
          <w:tcPr>
            <w:tcW w:w="1314" w:type="dxa"/>
            <w:shd w:val="clear" w:color="auto" w:fill="auto"/>
            <w:vAlign w:val="center"/>
          </w:tcPr>
          <w:p w:rsidRPr="009957AE" w:rsidR="0012209D" w:rsidP="005403E2" w:rsidRDefault="0012209D" w14:paraId="7EB26924" w14:textId="77777777">
            <w:pPr>
              <w:rPr>
                <w:sz w:val="16"/>
                <w:szCs w:val="16"/>
              </w:rPr>
            </w:pPr>
          </w:p>
        </w:tc>
        <w:tc>
          <w:tcPr>
            <w:tcW w:w="1314" w:type="dxa"/>
            <w:shd w:val="clear" w:color="auto" w:fill="auto"/>
            <w:vAlign w:val="center"/>
          </w:tcPr>
          <w:p w:rsidRPr="009957AE" w:rsidR="0012209D" w:rsidP="005403E2" w:rsidRDefault="0012209D" w14:paraId="1D78911A" w14:textId="77777777">
            <w:pPr>
              <w:rPr>
                <w:sz w:val="16"/>
                <w:szCs w:val="16"/>
              </w:rPr>
            </w:pPr>
          </w:p>
        </w:tc>
      </w:tr>
      <w:tr w:rsidRPr="009957AE" w:rsidR="0012209D" w:rsidTr="20DD3745" w14:paraId="023F96EE" w14:textId="77777777">
        <w:trPr>
          <w:jc w:val="center"/>
        </w:trPr>
        <w:tc>
          <w:tcPr>
            <w:tcW w:w="5929" w:type="dxa"/>
            <w:shd w:val="clear" w:color="auto" w:fill="auto"/>
            <w:vAlign w:val="center"/>
          </w:tcPr>
          <w:p w:rsidRPr="009957AE" w:rsidR="0012209D" w:rsidP="005403E2" w:rsidRDefault="0012209D" w14:paraId="400A978A" w14:textId="77777777">
            <w:pPr>
              <w:rPr>
                <w:sz w:val="16"/>
                <w:szCs w:val="16"/>
              </w:rPr>
            </w:pPr>
            <w:r w:rsidRPr="009957AE">
              <w:rPr>
                <w:sz w:val="16"/>
                <w:szCs w:val="16"/>
              </w:rPr>
              <w:t>Gross motor grips</w:t>
            </w:r>
          </w:p>
        </w:tc>
        <w:tc>
          <w:tcPr>
            <w:tcW w:w="1313" w:type="dxa"/>
            <w:shd w:val="clear" w:color="auto" w:fill="auto"/>
            <w:vAlign w:val="center"/>
          </w:tcPr>
          <w:p w:rsidRPr="009957AE" w:rsidR="0012209D" w:rsidP="005403E2" w:rsidRDefault="0012209D" w14:paraId="7164649E" w14:textId="77777777">
            <w:pPr>
              <w:rPr>
                <w:sz w:val="16"/>
                <w:szCs w:val="16"/>
              </w:rPr>
            </w:pPr>
          </w:p>
        </w:tc>
        <w:tc>
          <w:tcPr>
            <w:tcW w:w="1314" w:type="dxa"/>
            <w:shd w:val="clear" w:color="auto" w:fill="auto"/>
            <w:vAlign w:val="center"/>
          </w:tcPr>
          <w:p w:rsidRPr="009957AE" w:rsidR="0012209D" w:rsidP="005403E2" w:rsidRDefault="0012209D" w14:paraId="3374F949" w14:textId="77777777">
            <w:pPr>
              <w:rPr>
                <w:sz w:val="16"/>
                <w:szCs w:val="16"/>
              </w:rPr>
            </w:pPr>
          </w:p>
        </w:tc>
        <w:tc>
          <w:tcPr>
            <w:tcW w:w="1314" w:type="dxa"/>
            <w:shd w:val="clear" w:color="auto" w:fill="auto"/>
            <w:vAlign w:val="center"/>
          </w:tcPr>
          <w:p w:rsidRPr="009957AE" w:rsidR="0012209D" w:rsidP="005403E2" w:rsidRDefault="0012209D" w14:paraId="298C30F9" w14:textId="77777777">
            <w:pPr>
              <w:rPr>
                <w:sz w:val="16"/>
                <w:szCs w:val="16"/>
              </w:rPr>
            </w:pPr>
          </w:p>
        </w:tc>
      </w:tr>
      <w:tr w:rsidRPr="009957AE" w:rsidR="0012209D" w:rsidTr="20DD3745" w14:paraId="57ACD702" w14:textId="77777777">
        <w:trPr>
          <w:jc w:val="center"/>
        </w:trPr>
        <w:tc>
          <w:tcPr>
            <w:tcW w:w="5929" w:type="dxa"/>
            <w:shd w:val="clear" w:color="auto" w:fill="auto"/>
            <w:vAlign w:val="center"/>
          </w:tcPr>
          <w:p w:rsidRPr="009957AE" w:rsidR="0012209D" w:rsidP="005403E2" w:rsidRDefault="0012209D" w14:paraId="5C8DCD19" w14:textId="77777777">
            <w:pPr>
              <w:rPr>
                <w:sz w:val="16"/>
                <w:szCs w:val="16"/>
              </w:rPr>
            </w:pPr>
            <w:r w:rsidRPr="009957AE">
              <w:rPr>
                <w:sz w:val="16"/>
                <w:szCs w:val="16"/>
              </w:rPr>
              <w:t>Repetitive reaching below shoulder height</w:t>
            </w:r>
          </w:p>
        </w:tc>
        <w:tc>
          <w:tcPr>
            <w:tcW w:w="1313" w:type="dxa"/>
            <w:shd w:val="clear" w:color="auto" w:fill="auto"/>
            <w:vAlign w:val="center"/>
          </w:tcPr>
          <w:p w:rsidRPr="009957AE" w:rsidR="0012209D" w:rsidP="005403E2" w:rsidRDefault="0012209D" w14:paraId="47023178" w14:textId="77777777">
            <w:pPr>
              <w:rPr>
                <w:sz w:val="16"/>
                <w:szCs w:val="16"/>
              </w:rPr>
            </w:pPr>
          </w:p>
        </w:tc>
        <w:tc>
          <w:tcPr>
            <w:tcW w:w="1314" w:type="dxa"/>
            <w:shd w:val="clear" w:color="auto" w:fill="auto"/>
            <w:vAlign w:val="center"/>
          </w:tcPr>
          <w:p w:rsidRPr="009957AE" w:rsidR="0012209D" w:rsidP="005403E2" w:rsidRDefault="0012209D" w14:paraId="3A309CF7" w14:textId="77777777">
            <w:pPr>
              <w:rPr>
                <w:sz w:val="16"/>
                <w:szCs w:val="16"/>
              </w:rPr>
            </w:pPr>
          </w:p>
        </w:tc>
        <w:tc>
          <w:tcPr>
            <w:tcW w:w="1314" w:type="dxa"/>
            <w:shd w:val="clear" w:color="auto" w:fill="auto"/>
            <w:vAlign w:val="center"/>
          </w:tcPr>
          <w:p w:rsidRPr="009957AE" w:rsidR="0012209D" w:rsidP="005403E2" w:rsidRDefault="0012209D" w14:paraId="7602776F" w14:textId="77777777">
            <w:pPr>
              <w:rPr>
                <w:sz w:val="16"/>
                <w:szCs w:val="16"/>
              </w:rPr>
            </w:pPr>
          </w:p>
        </w:tc>
      </w:tr>
      <w:tr w:rsidRPr="009957AE" w:rsidR="0012209D" w:rsidTr="20DD3745" w14:paraId="39157220" w14:textId="77777777">
        <w:trPr>
          <w:jc w:val="center"/>
        </w:trPr>
        <w:tc>
          <w:tcPr>
            <w:tcW w:w="5929" w:type="dxa"/>
            <w:shd w:val="clear" w:color="auto" w:fill="auto"/>
            <w:vAlign w:val="center"/>
          </w:tcPr>
          <w:p w:rsidRPr="009957AE" w:rsidR="0012209D" w:rsidP="005403E2" w:rsidRDefault="0012209D" w14:paraId="1CC140F8" w14:textId="77777777">
            <w:pPr>
              <w:rPr>
                <w:sz w:val="16"/>
                <w:szCs w:val="16"/>
              </w:rPr>
            </w:pPr>
            <w:r w:rsidRPr="009957AE">
              <w:rPr>
                <w:sz w:val="16"/>
                <w:szCs w:val="16"/>
              </w:rPr>
              <w:t>Repetitive reaching at shoulder height</w:t>
            </w:r>
          </w:p>
        </w:tc>
        <w:tc>
          <w:tcPr>
            <w:tcW w:w="1313" w:type="dxa"/>
            <w:shd w:val="clear" w:color="auto" w:fill="auto"/>
            <w:vAlign w:val="center"/>
          </w:tcPr>
          <w:p w:rsidRPr="009957AE" w:rsidR="0012209D" w:rsidP="005403E2" w:rsidRDefault="0012209D" w14:paraId="3CE62A62" w14:textId="77777777">
            <w:pPr>
              <w:rPr>
                <w:sz w:val="16"/>
                <w:szCs w:val="16"/>
              </w:rPr>
            </w:pPr>
          </w:p>
        </w:tc>
        <w:tc>
          <w:tcPr>
            <w:tcW w:w="1314" w:type="dxa"/>
            <w:shd w:val="clear" w:color="auto" w:fill="auto"/>
            <w:vAlign w:val="center"/>
          </w:tcPr>
          <w:p w:rsidRPr="009957AE" w:rsidR="0012209D" w:rsidP="005403E2" w:rsidRDefault="0012209D" w14:paraId="64F4C598" w14:textId="77777777">
            <w:pPr>
              <w:rPr>
                <w:sz w:val="16"/>
                <w:szCs w:val="16"/>
              </w:rPr>
            </w:pPr>
          </w:p>
        </w:tc>
        <w:tc>
          <w:tcPr>
            <w:tcW w:w="1314" w:type="dxa"/>
            <w:shd w:val="clear" w:color="auto" w:fill="auto"/>
            <w:vAlign w:val="center"/>
          </w:tcPr>
          <w:p w:rsidRPr="009957AE" w:rsidR="0012209D" w:rsidP="005403E2" w:rsidRDefault="0012209D" w14:paraId="1D4D49D0" w14:textId="77777777">
            <w:pPr>
              <w:rPr>
                <w:sz w:val="16"/>
                <w:szCs w:val="16"/>
              </w:rPr>
            </w:pPr>
          </w:p>
        </w:tc>
      </w:tr>
      <w:tr w:rsidRPr="009957AE" w:rsidR="0012209D" w:rsidTr="20DD3745" w14:paraId="1F860CAE" w14:textId="77777777">
        <w:trPr>
          <w:jc w:val="center"/>
        </w:trPr>
        <w:tc>
          <w:tcPr>
            <w:tcW w:w="5929" w:type="dxa"/>
            <w:tcBorders>
              <w:bottom w:val="single" w:color="auto" w:sz="4" w:space="0"/>
            </w:tcBorders>
            <w:shd w:val="clear" w:color="auto" w:fill="auto"/>
            <w:vAlign w:val="center"/>
          </w:tcPr>
          <w:p w:rsidRPr="009957AE" w:rsidR="0012209D" w:rsidP="005403E2" w:rsidRDefault="0012209D" w14:paraId="06C80CFF" w14:textId="77777777">
            <w:pPr>
              <w:rPr>
                <w:sz w:val="16"/>
                <w:szCs w:val="16"/>
              </w:rPr>
            </w:pPr>
            <w:r w:rsidRPr="009957AE">
              <w:rPr>
                <w:sz w:val="16"/>
                <w:szCs w:val="16"/>
              </w:rPr>
              <w:t>Repetitive reaching above shoulder height</w:t>
            </w:r>
          </w:p>
        </w:tc>
        <w:tc>
          <w:tcPr>
            <w:tcW w:w="1313" w:type="dxa"/>
            <w:tcBorders>
              <w:bottom w:val="single" w:color="auto" w:sz="4" w:space="0"/>
            </w:tcBorders>
            <w:shd w:val="clear" w:color="auto" w:fill="auto"/>
            <w:vAlign w:val="center"/>
          </w:tcPr>
          <w:p w:rsidRPr="009957AE" w:rsidR="0012209D" w:rsidP="005403E2" w:rsidRDefault="0012209D" w14:paraId="43A73E2C" w14:textId="77777777">
            <w:pPr>
              <w:rPr>
                <w:sz w:val="16"/>
                <w:szCs w:val="16"/>
              </w:rPr>
            </w:pPr>
          </w:p>
        </w:tc>
        <w:tc>
          <w:tcPr>
            <w:tcW w:w="1314" w:type="dxa"/>
            <w:tcBorders>
              <w:bottom w:val="single" w:color="auto" w:sz="4" w:space="0"/>
            </w:tcBorders>
            <w:shd w:val="clear" w:color="auto" w:fill="auto"/>
            <w:vAlign w:val="center"/>
          </w:tcPr>
          <w:p w:rsidRPr="009957AE" w:rsidR="0012209D" w:rsidP="005403E2" w:rsidRDefault="0012209D" w14:paraId="0208E5EB" w14:textId="77777777">
            <w:pPr>
              <w:rPr>
                <w:sz w:val="16"/>
                <w:szCs w:val="16"/>
              </w:rPr>
            </w:pPr>
          </w:p>
        </w:tc>
        <w:tc>
          <w:tcPr>
            <w:tcW w:w="1314" w:type="dxa"/>
            <w:tcBorders>
              <w:bottom w:val="single" w:color="auto" w:sz="4" w:space="0"/>
            </w:tcBorders>
            <w:shd w:val="clear" w:color="auto" w:fill="auto"/>
            <w:vAlign w:val="center"/>
          </w:tcPr>
          <w:p w:rsidRPr="009957AE" w:rsidR="0012209D" w:rsidP="005403E2" w:rsidRDefault="0012209D" w14:paraId="2A692A3C" w14:textId="77777777">
            <w:pPr>
              <w:rPr>
                <w:sz w:val="16"/>
                <w:szCs w:val="16"/>
              </w:rPr>
            </w:pPr>
          </w:p>
        </w:tc>
      </w:tr>
      <w:tr w:rsidRPr="009957AE" w:rsidR="0012209D" w:rsidTr="20DD3745" w14:paraId="6485EE11" w14:textId="77777777">
        <w:trPr>
          <w:jc w:val="center"/>
        </w:trPr>
        <w:tc>
          <w:tcPr>
            <w:tcW w:w="9870" w:type="dxa"/>
            <w:gridSpan w:val="4"/>
            <w:shd w:val="clear" w:color="auto" w:fill="D9D9D9" w:themeFill="background1" w:themeFillShade="D9"/>
            <w:vAlign w:val="center"/>
          </w:tcPr>
          <w:p w:rsidRPr="009957AE" w:rsidR="0012209D" w:rsidP="005403E2" w:rsidRDefault="0012209D" w14:paraId="74A12143" w14:textId="77777777">
            <w:pPr>
              <w:rPr>
                <w:sz w:val="16"/>
                <w:szCs w:val="16"/>
              </w:rPr>
            </w:pPr>
            <w:r w:rsidRPr="009957AE">
              <w:rPr>
                <w:b/>
                <w:bCs/>
                <w:sz w:val="16"/>
                <w:szCs w:val="16"/>
              </w:rPr>
              <w:t>PSYCHOSOCIAL ISSUES</w:t>
            </w:r>
          </w:p>
        </w:tc>
      </w:tr>
      <w:tr w:rsidRPr="009957AE" w:rsidR="0012209D" w:rsidTr="20DD3745" w14:paraId="26FE3BFB" w14:textId="77777777">
        <w:trPr>
          <w:jc w:val="center"/>
        </w:trPr>
        <w:tc>
          <w:tcPr>
            <w:tcW w:w="5929" w:type="dxa"/>
            <w:shd w:val="clear" w:color="auto" w:fill="auto"/>
            <w:vAlign w:val="center"/>
          </w:tcPr>
          <w:p w:rsidRPr="009957AE" w:rsidR="0012209D" w:rsidP="005403E2" w:rsidRDefault="0012209D" w14:paraId="010ADD38" w14:textId="77777777">
            <w:pPr>
              <w:rPr>
                <w:sz w:val="16"/>
                <w:szCs w:val="16"/>
              </w:rPr>
            </w:pPr>
            <w:r w:rsidRPr="009957AE">
              <w:rPr>
                <w:sz w:val="16"/>
                <w:szCs w:val="16"/>
              </w:rPr>
              <w:t>Face to face contact with public</w:t>
            </w:r>
          </w:p>
        </w:tc>
        <w:tc>
          <w:tcPr>
            <w:tcW w:w="1313" w:type="dxa"/>
            <w:shd w:val="clear" w:color="auto" w:fill="auto"/>
            <w:vAlign w:val="center"/>
          </w:tcPr>
          <w:p w:rsidRPr="009957AE" w:rsidR="0012209D" w:rsidP="005403E2" w:rsidRDefault="09FAA845" w14:paraId="18D5550F" w14:textId="3D635919">
            <w:pPr>
              <w:rPr>
                <w:sz w:val="16"/>
                <w:szCs w:val="16"/>
              </w:rPr>
            </w:pPr>
            <w:r w:rsidRPr="20DD3745">
              <w:rPr>
                <w:sz w:val="16"/>
                <w:szCs w:val="16"/>
              </w:rPr>
              <w:t>X</w:t>
            </w:r>
          </w:p>
        </w:tc>
        <w:tc>
          <w:tcPr>
            <w:tcW w:w="1314" w:type="dxa"/>
            <w:shd w:val="clear" w:color="auto" w:fill="auto"/>
            <w:vAlign w:val="center"/>
          </w:tcPr>
          <w:p w:rsidRPr="009957AE" w:rsidR="0012209D" w:rsidP="005403E2" w:rsidRDefault="0012209D" w14:paraId="4B2CDE44" w14:textId="77777777">
            <w:pPr>
              <w:rPr>
                <w:sz w:val="16"/>
                <w:szCs w:val="16"/>
              </w:rPr>
            </w:pPr>
          </w:p>
        </w:tc>
        <w:tc>
          <w:tcPr>
            <w:tcW w:w="1314" w:type="dxa"/>
            <w:shd w:val="clear" w:color="auto" w:fill="auto"/>
            <w:vAlign w:val="center"/>
          </w:tcPr>
          <w:p w:rsidRPr="009957AE" w:rsidR="0012209D" w:rsidP="005403E2" w:rsidRDefault="0012209D" w14:paraId="1357B66D" w14:textId="77777777">
            <w:pPr>
              <w:rPr>
                <w:sz w:val="16"/>
                <w:szCs w:val="16"/>
              </w:rPr>
            </w:pPr>
          </w:p>
        </w:tc>
      </w:tr>
      <w:tr w:rsidRPr="009957AE" w:rsidR="0012209D" w:rsidTr="20DD3745" w14:paraId="682778C9" w14:textId="77777777">
        <w:trPr>
          <w:jc w:val="center"/>
        </w:trPr>
        <w:tc>
          <w:tcPr>
            <w:tcW w:w="5929" w:type="dxa"/>
            <w:shd w:val="clear" w:color="auto" w:fill="auto"/>
            <w:vAlign w:val="center"/>
          </w:tcPr>
          <w:p w:rsidRPr="009957AE" w:rsidR="0012209D" w:rsidP="005403E2" w:rsidRDefault="0012209D" w14:paraId="024FD17F" w14:textId="77777777">
            <w:pPr>
              <w:rPr>
                <w:sz w:val="16"/>
                <w:szCs w:val="16"/>
              </w:rPr>
            </w:pPr>
            <w:r w:rsidRPr="009957AE">
              <w:rPr>
                <w:sz w:val="16"/>
                <w:szCs w:val="16"/>
              </w:rPr>
              <w:t>Lone working</w:t>
            </w:r>
          </w:p>
        </w:tc>
        <w:tc>
          <w:tcPr>
            <w:tcW w:w="1313" w:type="dxa"/>
            <w:shd w:val="clear" w:color="auto" w:fill="auto"/>
            <w:vAlign w:val="center"/>
          </w:tcPr>
          <w:p w:rsidRPr="009957AE" w:rsidR="0012209D" w:rsidP="005403E2" w:rsidRDefault="0012209D" w14:paraId="4B24A949" w14:textId="77777777">
            <w:pPr>
              <w:rPr>
                <w:sz w:val="16"/>
                <w:szCs w:val="16"/>
              </w:rPr>
            </w:pPr>
          </w:p>
        </w:tc>
        <w:tc>
          <w:tcPr>
            <w:tcW w:w="1314" w:type="dxa"/>
            <w:shd w:val="clear" w:color="auto" w:fill="auto"/>
            <w:vAlign w:val="center"/>
          </w:tcPr>
          <w:p w:rsidRPr="009957AE" w:rsidR="0012209D" w:rsidP="005403E2" w:rsidRDefault="0012209D" w14:paraId="587F3F8B" w14:textId="77777777">
            <w:pPr>
              <w:rPr>
                <w:sz w:val="16"/>
                <w:szCs w:val="16"/>
              </w:rPr>
            </w:pPr>
          </w:p>
        </w:tc>
        <w:tc>
          <w:tcPr>
            <w:tcW w:w="1314" w:type="dxa"/>
            <w:shd w:val="clear" w:color="auto" w:fill="auto"/>
            <w:vAlign w:val="center"/>
          </w:tcPr>
          <w:p w:rsidRPr="009957AE" w:rsidR="0012209D" w:rsidP="005403E2" w:rsidRDefault="0012209D" w14:paraId="24B5A92A" w14:textId="77777777">
            <w:pPr>
              <w:rPr>
                <w:sz w:val="16"/>
                <w:szCs w:val="16"/>
              </w:rPr>
            </w:pPr>
          </w:p>
        </w:tc>
      </w:tr>
      <w:tr w:rsidRPr="009957AE" w:rsidR="0012209D" w:rsidTr="20DD3745" w14:paraId="3518CAC3" w14:textId="77777777">
        <w:trPr>
          <w:jc w:val="center"/>
        </w:trPr>
        <w:tc>
          <w:tcPr>
            <w:tcW w:w="5929" w:type="dxa"/>
            <w:shd w:val="clear" w:color="auto" w:fill="auto"/>
            <w:vAlign w:val="center"/>
          </w:tcPr>
          <w:p w:rsidRPr="009957AE" w:rsidR="0012209D" w:rsidP="005403E2" w:rsidRDefault="0012209D" w14:paraId="4D51B0A1" w14:textId="77777777">
            <w:pPr>
              <w:rPr>
                <w:sz w:val="16"/>
                <w:szCs w:val="16"/>
              </w:rPr>
            </w:pPr>
            <w:r w:rsidRPr="009957AE">
              <w:rPr>
                <w:sz w:val="16"/>
                <w:szCs w:val="16"/>
              </w:rPr>
              <w:t xml:space="preserve">## Shift work/night work/on call duties </w:t>
            </w:r>
          </w:p>
        </w:tc>
        <w:tc>
          <w:tcPr>
            <w:tcW w:w="1313" w:type="dxa"/>
            <w:shd w:val="clear" w:color="auto" w:fill="auto"/>
            <w:vAlign w:val="center"/>
          </w:tcPr>
          <w:p w:rsidRPr="009957AE" w:rsidR="0012209D" w:rsidP="005403E2" w:rsidRDefault="0012209D" w14:paraId="51F1E2C2" w14:textId="77777777">
            <w:pPr>
              <w:rPr>
                <w:sz w:val="16"/>
                <w:szCs w:val="16"/>
              </w:rPr>
            </w:pPr>
          </w:p>
        </w:tc>
        <w:tc>
          <w:tcPr>
            <w:tcW w:w="1314" w:type="dxa"/>
            <w:shd w:val="clear" w:color="auto" w:fill="auto"/>
            <w:vAlign w:val="center"/>
          </w:tcPr>
          <w:p w:rsidRPr="009957AE" w:rsidR="0012209D" w:rsidP="005403E2" w:rsidRDefault="0012209D" w14:paraId="47951740" w14:textId="77777777">
            <w:pPr>
              <w:rPr>
                <w:sz w:val="16"/>
                <w:szCs w:val="16"/>
              </w:rPr>
            </w:pPr>
          </w:p>
        </w:tc>
        <w:tc>
          <w:tcPr>
            <w:tcW w:w="1314" w:type="dxa"/>
            <w:shd w:val="clear" w:color="auto" w:fill="auto"/>
            <w:vAlign w:val="center"/>
          </w:tcPr>
          <w:p w:rsidRPr="009957AE" w:rsidR="0012209D" w:rsidP="005403E2" w:rsidRDefault="0012209D" w14:paraId="3DA9C5DF" w14:textId="77777777">
            <w:pPr>
              <w:rPr>
                <w:sz w:val="16"/>
                <w:szCs w:val="16"/>
              </w:rPr>
            </w:pPr>
          </w:p>
        </w:tc>
      </w:tr>
    </w:tbl>
    <w:p w:rsidRPr="0012209D" w:rsidR="00F01EA0" w:rsidP="0012209D" w:rsidRDefault="00F01EA0" w14:paraId="13277103" w14:textId="77777777"/>
    <w:sectPr w:rsidRPr="0012209D" w:rsidR="00F01EA0" w:rsidSect="00F01EA0">
      <w:headerReference w:type="even" r:id="rId11"/>
      <w:headerReference w:type="default" r:id="rId12"/>
      <w:footerReference w:type="even" r:id="rId13"/>
      <w:footerReference w:type="default" r:id="rId14"/>
      <w:headerReference w:type="first" r:id="rId15"/>
      <w:footerReference w:type="first" r:id="rId16"/>
      <w:type w:val="continuous"/>
      <w:pgSz w:w="11906" w:h="16838" w:orient="portrait"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5AD8" w:rsidRDefault="00AD5AD8" w14:paraId="64610CDB" w14:textId="77777777">
      <w:r>
        <w:separator/>
      </w:r>
    </w:p>
    <w:p w:rsidR="00AD5AD8" w:rsidRDefault="00AD5AD8" w14:paraId="7A37260A" w14:textId="77777777"/>
  </w:endnote>
  <w:endnote w:type="continuationSeparator" w:id="0">
    <w:p w:rsidR="00AD5AD8" w:rsidRDefault="00AD5AD8" w14:paraId="1D18D752" w14:textId="77777777">
      <w:r>
        <w:continuationSeparator/>
      </w:r>
    </w:p>
    <w:p w:rsidR="00AD5AD8" w:rsidRDefault="00AD5AD8" w14:paraId="5D091365" w14:textId="77777777"/>
  </w:endnote>
  <w:endnote w:type="continuationNotice" w:id="1">
    <w:p w:rsidR="00E0466A" w:rsidRDefault="00E0466A" w14:paraId="2A2BEB8F"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4C0F" w:rsidRDefault="000A4C0F" w14:paraId="6DABEC6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2768" w:rsidP="0008018B" w:rsidRDefault="00CB1F23" w14:paraId="7623CA11" w14:textId="77777777">
    <w:pPr>
      <w:pStyle w:val="ContinuationFooter"/>
    </w:pPr>
    <w:r>
      <w:ptab w:alignment="right" w:relativeTo="margin" w:leader="none"/>
    </w:r>
    <w:r>
      <w:fldChar w:fldCharType="begin"/>
    </w:r>
    <w:r>
      <w:instrText xml:space="preserve"> PAGE   \* MERGEFORMAT </w:instrText>
    </w:r>
    <w:r>
      <w:fldChar w:fldCharType="separate"/>
    </w:r>
    <w:r w:rsidR="00510FA7">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4C0F" w:rsidRDefault="000A4C0F" w14:paraId="68A131E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5AD8" w:rsidRDefault="00AD5AD8" w14:paraId="6C9C1DAE" w14:textId="77777777">
      <w:r>
        <w:separator/>
      </w:r>
    </w:p>
    <w:p w:rsidR="00AD5AD8" w:rsidRDefault="00AD5AD8" w14:paraId="3C2B8722" w14:textId="77777777"/>
  </w:footnote>
  <w:footnote w:type="continuationSeparator" w:id="0">
    <w:p w:rsidR="00AD5AD8" w:rsidRDefault="00AD5AD8" w14:paraId="35880506" w14:textId="77777777">
      <w:r>
        <w:continuationSeparator/>
      </w:r>
    </w:p>
    <w:p w:rsidR="00AD5AD8" w:rsidRDefault="00AD5AD8" w14:paraId="3E358A20" w14:textId="77777777"/>
  </w:footnote>
  <w:footnote w:type="continuationNotice" w:id="1">
    <w:p w:rsidR="00E0466A" w:rsidRDefault="00E0466A" w14:paraId="5DBEF44B"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4C0F" w:rsidRDefault="000A4C0F" w14:paraId="4EE704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4C0F" w:rsidRDefault="000A4C0F" w14:paraId="7B688D0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627" w:type="dxa"/>
      <w:tblLayout w:type="fixed"/>
      <w:tblCellMar>
        <w:left w:w="0" w:type="dxa"/>
        <w:right w:w="0" w:type="dxa"/>
      </w:tblCellMar>
      <w:tblLook w:val="00A0" w:firstRow="1" w:lastRow="0" w:firstColumn="1" w:lastColumn="0" w:noHBand="0" w:noVBand="0"/>
    </w:tblPr>
    <w:tblGrid>
      <w:gridCol w:w="9627"/>
    </w:tblGrid>
    <w:tr w:rsidRPr="00CC535E" w:rsidR="00CC535E" w:rsidTr="00510FA7" w14:paraId="6641F775" w14:textId="77777777">
      <w:trPr>
        <w:trHeight w:val="84" w:hRule="exact"/>
      </w:trPr>
      <w:tc>
        <w:tcPr>
          <w:tcW w:w="9627" w:type="dxa"/>
        </w:tcPr>
        <w:p w:rsidRPr="00CC535E" w:rsidR="00062768" w:rsidP="0029789A" w:rsidRDefault="00062768" w14:paraId="1FF07194" w14:textId="77777777">
          <w:pPr>
            <w:pStyle w:val="Header"/>
          </w:pPr>
        </w:p>
      </w:tc>
    </w:tr>
    <w:tr w:rsidRPr="00CC535E" w:rsidR="00CC535E" w:rsidTr="00510FA7" w14:paraId="3E93421B" w14:textId="77777777">
      <w:trPr>
        <w:trHeight w:val="441"/>
      </w:trPr>
      <w:tc>
        <w:tcPr>
          <w:tcW w:w="9627" w:type="dxa"/>
        </w:tcPr>
        <w:p w:rsidRPr="00CC535E" w:rsidR="00062768" w:rsidP="0029789A" w:rsidRDefault="008D52C9" w14:paraId="0BBF224B" w14:textId="77777777">
          <w:pPr>
            <w:pStyle w:val="Header"/>
            <w:jc w:val="right"/>
          </w:pPr>
          <w:r w:rsidRPr="00CC535E">
            <w:rPr>
              <w:noProof/>
            </w:rPr>
            <w:drawing>
              <wp:inline distT="0" distB="0" distL="0" distR="0" wp14:anchorId="68B6528C" wp14:editId="3589B76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rsidRPr="00283281" w:rsidR="0005274A" w:rsidP="00510FA7" w:rsidRDefault="0005274A" w14:paraId="325BDBC1" w14:textId="77777777">
    <w:pPr>
      <w:pStyle w:val="DocTitle"/>
      <w:rPr>
        <w:color w:val="auto"/>
      </w:rPr>
    </w:pPr>
  </w:p>
</w:hdr>
</file>

<file path=word/intelligence2.xml><?xml version="1.0" encoding="utf-8"?>
<int2:intelligence xmlns:int2="http://schemas.microsoft.com/office/intelligence/2020/intelligence" xmlns:oel="http://schemas.microsoft.com/office/2019/extlst">
  <int2:observations>
    <int2:bookmark int2:bookmarkName="_Int_PXiIHpqU" int2:invalidationBookmarkName="" int2:hashCode="7Z7cexvaPxiAo8" int2:id="Fje68PKo">
      <int2:state int2:value="Rejected" int2:type="AugLoop_Text_Critique"/>
    </int2:bookmark>
    <int2:bookmark int2:bookmarkName="_Int_47D0iezW" int2:invalidationBookmarkName="" int2:hashCode="/OaU4jBFtapmC+" int2:id="GXPbXGBE">
      <int2:state int2:value="Rejected" int2:type="AugLoop_Text_Critique"/>
    </int2:bookmark>
    <int2:bookmark int2:bookmarkName="_Int_z5UCLOir" int2:invalidationBookmarkName="" int2:hashCode="cVQy3PML4QQtCl" int2:id="RpsaHQjj">
      <int2:state int2:value="Rejected" int2:type="AugLoop_Text_Critique"/>
    </int2:bookmark>
    <int2:bookmark int2:bookmarkName="_Int_pmwDnoYB" int2:invalidationBookmarkName="" int2:hashCode="nHunUxGzl5kpAx" int2:id="g9rGGmq7">
      <int2:state int2:value="Rejected" int2:type="AugLoop_Text_Critique"/>
    </int2:bookmark>
    <int2:bookmark int2:bookmarkName="_Int_2zXOUJlK" int2:invalidationBookmarkName="" int2:hashCode="yKsv/H+zDXzvnG" int2:id="ncNTTum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178093B"/>
    <w:multiLevelType w:val="hybridMultilevel"/>
    <w:tmpl w:val="98ACA5CA"/>
    <w:lvl w:ilvl="0" w:tplc="D88E398C">
      <w:start w:val="1"/>
      <w:numFmt w:val="bullet"/>
      <w:lvlText w:val=""/>
      <w:lvlJc w:val="left"/>
      <w:pPr>
        <w:ind w:left="720" w:hanging="360"/>
      </w:pPr>
      <w:rPr>
        <w:rFonts w:hint="default" w:ascii="Symbol" w:hAnsi="Symbol"/>
      </w:rPr>
    </w:lvl>
    <w:lvl w:ilvl="1" w:tplc="2A7ACFE6">
      <w:start w:val="1"/>
      <w:numFmt w:val="bullet"/>
      <w:lvlText w:val="o"/>
      <w:lvlJc w:val="left"/>
      <w:pPr>
        <w:ind w:left="1440" w:hanging="360"/>
      </w:pPr>
      <w:rPr>
        <w:rFonts w:hint="default" w:ascii="Courier New" w:hAnsi="Courier New"/>
      </w:rPr>
    </w:lvl>
    <w:lvl w:ilvl="2" w:tplc="434AE310">
      <w:start w:val="1"/>
      <w:numFmt w:val="bullet"/>
      <w:lvlText w:val=""/>
      <w:lvlJc w:val="left"/>
      <w:pPr>
        <w:ind w:left="2160" w:hanging="360"/>
      </w:pPr>
      <w:rPr>
        <w:rFonts w:hint="default" w:ascii="Wingdings" w:hAnsi="Wingdings"/>
      </w:rPr>
    </w:lvl>
    <w:lvl w:ilvl="3" w:tplc="7308876A">
      <w:start w:val="1"/>
      <w:numFmt w:val="bullet"/>
      <w:lvlText w:val=""/>
      <w:lvlJc w:val="left"/>
      <w:pPr>
        <w:ind w:left="2880" w:hanging="360"/>
      </w:pPr>
      <w:rPr>
        <w:rFonts w:hint="default" w:ascii="Symbol" w:hAnsi="Symbol"/>
      </w:rPr>
    </w:lvl>
    <w:lvl w:ilvl="4" w:tplc="81B21124">
      <w:start w:val="1"/>
      <w:numFmt w:val="bullet"/>
      <w:lvlText w:val="o"/>
      <w:lvlJc w:val="left"/>
      <w:pPr>
        <w:ind w:left="3600" w:hanging="360"/>
      </w:pPr>
      <w:rPr>
        <w:rFonts w:hint="default" w:ascii="Courier New" w:hAnsi="Courier New"/>
      </w:rPr>
    </w:lvl>
    <w:lvl w:ilvl="5" w:tplc="DB06F5D2">
      <w:start w:val="1"/>
      <w:numFmt w:val="bullet"/>
      <w:lvlText w:val=""/>
      <w:lvlJc w:val="left"/>
      <w:pPr>
        <w:ind w:left="4320" w:hanging="360"/>
      </w:pPr>
      <w:rPr>
        <w:rFonts w:hint="default" w:ascii="Wingdings" w:hAnsi="Wingdings"/>
      </w:rPr>
    </w:lvl>
    <w:lvl w:ilvl="6" w:tplc="0C3EF3DE">
      <w:start w:val="1"/>
      <w:numFmt w:val="bullet"/>
      <w:lvlText w:val=""/>
      <w:lvlJc w:val="left"/>
      <w:pPr>
        <w:ind w:left="5040" w:hanging="360"/>
      </w:pPr>
      <w:rPr>
        <w:rFonts w:hint="default" w:ascii="Symbol" w:hAnsi="Symbol"/>
      </w:rPr>
    </w:lvl>
    <w:lvl w:ilvl="7" w:tplc="3F40D324">
      <w:start w:val="1"/>
      <w:numFmt w:val="bullet"/>
      <w:lvlText w:val="o"/>
      <w:lvlJc w:val="left"/>
      <w:pPr>
        <w:ind w:left="5760" w:hanging="360"/>
      </w:pPr>
      <w:rPr>
        <w:rFonts w:hint="default" w:ascii="Courier New" w:hAnsi="Courier New"/>
      </w:rPr>
    </w:lvl>
    <w:lvl w:ilvl="8" w:tplc="BA641518">
      <w:start w:val="1"/>
      <w:numFmt w:val="bullet"/>
      <w:lvlText w:val=""/>
      <w:lvlJc w:val="left"/>
      <w:pPr>
        <w:ind w:left="6480" w:hanging="360"/>
      </w:pPr>
      <w:rPr>
        <w:rFonts w:hint="default" w:ascii="Wingdings" w:hAnsi="Wingdings"/>
      </w:rPr>
    </w:lvl>
  </w:abstractNum>
  <w:abstractNum w:abstractNumId="2" w15:restartNumberingAfterBreak="0">
    <w:nsid w:val="034C780D"/>
    <w:multiLevelType w:val="hybridMultilevel"/>
    <w:tmpl w:val="9A041090"/>
    <w:lvl w:ilvl="0" w:tplc="B8CCFB66">
      <w:start w:val="1"/>
      <w:numFmt w:val="bullet"/>
      <w:lvlText w:val=""/>
      <w:lvlJc w:val="left"/>
      <w:pPr>
        <w:ind w:left="360" w:hanging="360"/>
      </w:pPr>
      <w:rPr>
        <w:rFonts w:hint="default" w:ascii="Symbol" w:hAnsi="Symbol"/>
      </w:rPr>
    </w:lvl>
    <w:lvl w:ilvl="1" w:tplc="FDFE7C0E">
      <w:start w:val="1"/>
      <w:numFmt w:val="bullet"/>
      <w:lvlText w:val="o"/>
      <w:lvlJc w:val="left"/>
      <w:pPr>
        <w:ind w:left="1440" w:hanging="360"/>
      </w:pPr>
      <w:rPr>
        <w:rFonts w:hint="default" w:ascii="Courier New" w:hAnsi="Courier New"/>
      </w:rPr>
    </w:lvl>
    <w:lvl w:ilvl="2" w:tplc="86B44FCE">
      <w:start w:val="1"/>
      <w:numFmt w:val="bullet"/>
      <w:lvlText w:val=""/>
      <w:lvlJc w:val="left"/>
      <w:pPr>
        <w:ind w:left="2160" w:hanging="360"/>
      </w:pPr>
      <w:rPr>
        <w:rFonts w:hint="default" w:ascii="Wingdings" w:hAnsi="Wingdings"/>
      </w:rPr>
    </w:lvl>
    <w:lvl w:ilvl="3" w:tplc="27A2C0A0">
      <w:start w:val="1"/>
      <w:numFmt w:val="bullet"/>
      <w:lvlText w:val=""/>
      <w:lvlJc w:val="left"/>
      <w:pPr>
        <w:ind w:left="2880" w:hanging="360"/>
      </w:pPr>
      <w:rPr>
        <w:rFonts w:hint="default" w:ascii="Symbol" w:hAnsi="Symbol"/>
      </w:rPr>
    </w:lvl>
    <w:lvl w:ilvl="4" w:tplc="43F0A3DA">
      <w:start w:val="1"/>
      <w:numFmt w:val="bullet"/>
      <w:lvlText w:val="o"/>
      <w:lvlJc w:val="left"/>
      <w:pPr>
        <w:ind w:left="3600" w:hanging="360"/>
      </w:pPr>
      <w:rPr>
        <w:rFonts w:hint="default" w:ascii="Courier New" w:hAnsi="Courier New"/>
      </w:rPr>
    </w:lvl>
    <w:lvl w:ilvl="5" w:tplc="80DAC9FC">
      <w:start w:val="1"/>
      <w:numFmt w:val="bullet"/>
      <w:lvlText w:val=""/>
      <w:lvlJc w:val="left"/>
      <w:pPr>
        <w:ind w:left="4320" w:hanging="360"/>
      </w:pPr>
      <w:rPr>
        <w:rFonts w:hint="default" w:ascii="Wingdings" w:hAnsi="Wingdings"/>
      </w:rPr>
    </w:lvl>
    <w:lvl w:ilvl="6" w:tplc="72AEDCC4">
      <w:start w:val="1"/>
      <w:numFmt w:val="bullet"/>
      <w:lvlText w:val=""/>
      <w:lvlJc w:val="left"/>
      <w:pPr>
        <w:ind w:left="5040" w:hanging="360"/>
      </w:pPr>
      <w:rPr>
        <w:rFonts w:hint="default" w:ascii="Symbol" w:hAnsi="Symbol"/>
      </w:rPr>
    </w:lvl>
    <w:lvl w:ilvl="7" w:tplc="DD324D04">
      <w:start w:val="1"/>
      <w:numFmt w:val="bullet"/>
      <w:lvlText w:val="o"/>
      <w:lvlJc w:val="left"/>
      <w:pPr>
        <w:ind w:left="5760" w:hanging="360"/>
      </w:pPr>
      <w:rPr>
        <w:rFonts w:hint="default" w:ascii="Courier New" w:hAnsi="Courier New"/>
      </w:rPr>
    </w:lvl>
    <w:lvl w:ilvl="8" w:tplc="E82C7180">
      <w:start w:val="1"/>
      <w:numFmt w:val="bullet"/>
      <w:lvlText w:val=""/>
      <w:lvlJc w:val="left"/>
      <w:pPr>
        <w:ind w:left="6480" w:hanging="360"/>
      </w:pPr>
      <w:rPr>
        <w:rFonts w:hint="default" w:ascii="Wingdings" w:hAnsi="Wingdings"/>
      </w:rPr>
    </w:lvl>
  </w:abstractNum>
  <w:abstractNum w:abstractNumId="3" w15:restartNumberingAfterBreak="0">
    <w:nsid w:val="03F82EC2"/>
    <w:multiLevelType w:val="hybridMultilevel"/>
    <w:tmpl w:val="C0F4F04C"/>
    <w:lvl w:ilvl="0" w:tplc="49DAADD4">
      <w:start w:val="1"/>
      <w:numFmt w:val="bullet"/>
      <w:lvlText w:val=""/>
      <w:lvlJc w:val="left"/>
      <w:pPr>
        <w:ind w:left="720" w:hanging="360"/>
      </w:pPr>
      <w:rPr>
        <w:rFonts w:hint="default" w:ascii="Symbol" w:hAnsi="Symbol"/>
      </w:rPr>
    </w:lvl>
    <w:lvl w:ilvl="1" w:tplc="45900944">
      <w:start w:val="1"/>
      <w:numFmt w:val="bullet"/>
      <w:lvlText w:val="o"/>
      <w:lvlJc w:val="left"/>
      <w:pPr>
        <w:ind w:left="1440" w:hanging="360"/>
      </w:pPr>
      <w:rPr>
        <w:rFonts w:hint="default" w:ascii="Courier New" w:hAnsi="Courier New"/>
      </w:rPr>
    </w:lvl>
    <w:lvl w:ilvl="2" w:tplc="E7822E56">
      <w:start w:val="1"/>
      <w:numFmt w:val="bullet"/>
      <w:lvlText w:val=""/>
      <w:lvlJc w:val="left"/>
      <w:pPr>
        <w:ind w:left="2160" w:hanging="360"/>
      </w:pPr>
      <w:rPr>
        <w:rFonts w:hint="default" w:ascii="Wingdings" w:hAnsi="Wingdings"/>
      </w:rPr>
    </w:lvl>
    <w:lvl w:ilvl="3" w:tplc="EDCE7E98">
      <w:start w:val="1"/>
      <w:numFmt w:val="bullet"/>
      <w:lvlText w:val=""/>
      <w:lvlJc w:val="left"/>
      <w:pPr>
        <w:ind w:left="2880" w:hanging="360"/>
      </w:pPr>
      <w:rPr>
        <w:rFonts w:hint="default" w:ascii="Symbol" w:hAnsi="Symbol"/>
      </w:rPr>
    </w:lvl>
    <w:lvl w:ilvl="4" w:tplc="07CEB4C4">
      <w:start w:val="1"/>
      <w:numFmt w:val="bullet"/>
      <w:lvlText w:val="o"/>
      <w:lvlJc w:val="left"/>
      <w:pPr>
        <w:ind w:left="3600" w:hanging="360"/>
      </w:pPr>
      <w:rPr>
        <w:rFonts w:hint="default" w:ascii="Courier New" w:hAnsi="Courier New"/>
      </w:rPr>
    </w:lvl>
    <w:lvl w:ilvl="5" w:tplc="71B21820">
      <w:start w:val="1"/>
      <w:numFmt w:val="bullet"/>
      <w:lvlText w:val=""/>
      <w:lvlJc w:val="left"/>
      <w:pPr>
        <w:ind w:left="4320" w:hanging="360"/>
      </w:pPr>
      <w:rPr>
        <w:rFonts w:hint="default" w:ascii="Wingdings" w:hAnsi="Wingdings"/>
      </w:rPr>
    </w:lvl>
    <w:lvl w:ilvl="6" w:tplc="D5E2DDBA">
      <w:start w:val="1"/>
      <w:numFmt w:val="bullet"/>
      <w:lvlText w:val=""/>
      <w:lvlJc w:val="left"/>
      <w:pPr>
        <w:ind w:left="5040" w:hanging="360"/>
      </w:pPr>
      <w:rPr>
        <w:rFonts w:hint="default" w:ascii="Symbol" w:hAnsi="Symbol"/>
      </w:rPr>
    </w:lvl>
    <w:lvl w:ilvl="7" w:tplc="E6CA5CB8">
      <w:start w:val="1"/>
      <w:numFmt w:val="bullet"/>
      <w:lvlText w:val="o"/>
      <w:lvlJc w:val="left"/>
      <w:pPr>
        <w:ind w:left="5760" w:hanging="360"/>
      </w:pPr>
      <w:rPr>
        <w:rFonts w:hint="default" w:ascii="Courier New" w:hAnsi="Courier New"/>
      </w:rPr>
    </w:lvl>
    <w:lvl w:ilvl="8" w:tplc="92DEBDFE">
      <w:start w:val="1"/>
      <w:numFmt w:val="bullet"/>
      <w:lvlText w:val=""/>
      <w:lvlJc w:val="left"/>
      <w:pPr>
        <w:ind w:left="6480" w:hanging="360"/>
      </w:pPr>
      <w:rPr>
        <w:rFonts w:hint="default" w:ascii="Wingdings" w:hAnsi="Wingdings"/>
      </w:rPr>
    </w:lvl>
  </w:abstractNum>
  <w:abstractNum w:abstractNumId="4"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287F0C8"/>
    <w:multiLevelType w:val="hybridMultilevel"/>
    <w:tmpl w:val="393C01A0"/>
    <w:lvl w:ilvl="0" w:tplc="D55CD0E8">
      <w:start w:val="1"/>
      <w:numFmt w:val="bullet"/>
      <w:lvlText w:val=""/>
      <w:lvlJc w:val="left"/>
      <w:pPr>
        <w:ind w:left="720" w:hanging="360"/>
      </w:pPr>
      <w:rPr>
        <w:rFonts w:hint="default" w:ascii="Symbol" w:hAnsi="Symbol"/>
      </w:rPr>
    </w:lvl>
    <w:lvl w:ilvl="1" w:tplc="CB32FA0C">
      <w:start w:val="1"/>
      <w:numFmt w:val="bullet"/>
      <w:lvlText w:val="o"/>
      <w:lvlJc w:val="left"/>
      <w:pPr>
        <w:ind w:left="1440" w:hanging="360"/>
      </w:pPr>
      <w:rPr>
        <w:rFonts w:hint="default" w:ascii="Courier New" w:hAnsi="Courier New"/>
      </w:rPr>
    </w:lvl>
    <w:lvl w:ilvl="2" w:tplc="32567D40">
      <w:start w:val="1"/>
      <w:numFmt w:val="bullet"/>
      <w:lvlText w:val=""/>
      <w:lvlJc w:val="left"/>
      <w:pPr>
        <w:ind w:left="2160" w:hanging="360"/>
      </w:pPr>
      <w:rPr>
        <w:rFonts w:hint="default" w:ascii="Wingdings" w:hAnsi="Wingdings"/>
      </w:rPr>
    </w:lvl>
    <w:lvl w:ilvl="3" w:tplc="8320C390">
      <w:start w:val="1"/>
      <w:numFmt w:val="bullet"/>
      <w:lvlText w:val=""/>
      <w:lvlJc w:val="left"/>
      <w:pPr>
        <w:ind w:left="2880" w:hanging="360"/>
      </w:pPr>
      <w:rPr>
        <w:rFonts w:hint="default" w:ascii="Symbol" w:hAnsi="Symbol"/>
      </w:rPr>
    </w:lvl>
    <w:lvl w:ilvl="4" w:tplc="21645D94">
      <w:start w:val="1"/>
      <w:numFmt w:val="bullet"/>
      <w:lvlText w:val="o"/>
      <w:lvlJc w:val="left"/>
      <w:pPr>
        <w:ind w:left="3600" w:hanging="360"/>
      </w:pPr>
      <w:rPr>
        <w:rFonts w:hint="default" w:ascii="Courier New" w:hAnsi="Courier New"/>
      </w:rPr>
    </w:lvl>
    <w:lvl w:ilvl="5" w:tplc="86A62EF2">
      <w:start w:val="1"/>
      <w:numFmt w:val="bullet"/>
      <w:lvlText w:val=""/>
      <w:lvlJc w:val="left"/>
      <w:pPr>
        <w:ind w:left="4320" w:hanging="360"/>
      </w:pPr>
      <w:rPr>
        <w:rFonts w:hint="default" w:ascii="Wingdings" w:hAnsi="Wingdings"/>
      </w:rPr>
    </w:lvl>
    <w:lvl w:ilvl="6" w:tplc="79202276">
      <w:start w:val="1"/>
      <w:numFmt w:val="bullet"/>
      <w:lvlText w:val=""/>
      <w:lvlJc w:val="left"/>
      <w:pPr>
        <w:ind w:left="5040" w:hanging="360"/>
      </w:pPr>
      <w:rPr>
        <w:rFonts w:hint="default" w:ascii="Symbol" w:hAnsi="Symbol"/>
      </w:rPr>
    </w:lvl>
    <w:lvl w:ilvl="7" w:tplc="5CE05F12">
      <w:start w:val="1"/>
      <w:numFmt w:val="bullet"/>
      <w:lvlText w:val="o"/>
      <w:lvlJc w:val="left"/>
      <w:pPr>
        <w:ind w:left="5760" w:hanging="360"/>
      </w:pPr>
      <w:rPr>
        <w:rFonts w:hint="default" w:ascii="Courier New" w:hAnsi="Courier New"/>
      </w:rPr>
    </w:lvl>
    <w:lvl w:ilvl="8" w:tplc="B074FC26">
      <w:start w:val="1"/>
      <w:numFmt w:val="bullet"/>
      <w:lvlText w:val=""/>
      <w:lvlJc w:val="left"/>
      <w:pPr>
        <w:ind w:left="6480" w:hanging="360"/>
      </w:pPr>
      <w:rPr>
        <w:rFonts w:hint="default" w:ascii="Wingdings" w:hAnsi="Wingdings"/>
      </w:rPr>
    </w:lvl>
  </w:abstractNum>
  <w:abstractNum w:abstractNumId="8" w15:restartNumberingAfterBreak="0">
    <w:nsid w:val="152DD256"/>
    <w:multiLevelType w:val="hybridMultilevel"/>
    <w:tmpl w:val="3462FB4E"/>
    <w:lvl w:ilvl="0" w:tplc="A55C2C70">
      <w:start w:val="1"/>
      <w:numFmt w:val="bullet"/>
      <w:lvlText w:val=""/>
      <w:lvlJc w:val="left"/>
      <w:pPr>
        <w:ind w:left="360" w:hanging="360"/>
      </w:pPr>
      <w:rPr>
        <w:rFonts w:hint="default" w:ascii="Symbol" w:hAnsi="Symbol"/>
      </w:rPr>
    </w:lvl>
    <w:lvl w:ilvl="1" w:tplc="15F841E4">
      <w:start w:val="1"/>
      <w:numFmt w:val="bullet"/>
      <w:lvlText w:val="o"/>
      <w:lvlJc w:val="left"/>
      <w:pPr>
        <w:ind w:left="1440" w:hanging="360"/>
      </w:pPr>
      <w:rPr>
        <w:rFonts w:hint="default" w:ascii="Courier New" w:hAnsi="Courier New"/>
      </w:rPr>
    </w:lvl>
    <w:lvl w:ilvl="2" w:tplc="27B83D40">
      <w:start w:val="1"/>
      <w:numFmt w:val="bullet"/>
      <w:lvlText w:val=""/>
      <w:lvlJc w:val="left"/>
      <w:pPr>
        <w:ind w:left="2160" w:hanging="360"/>
      </w:pPr>
      <w:rPr>
        <w:rFonts w:hint="default" w:ascii="Wingdings" w:hAnsi="Wingdings"/>
      </w:rPr>
    </w:lvl>
    <w:lvl w:ilvl="3" w:tplc="1BEEE95A">
      <w:start w:val="1"/>
      <w:numFmt w:val="bullet"/>
      <w:lvlText w:val=""/>
      <w:lvlJc w:val="left"/>
      <w:pPr>
        <w:ind w:left="2880" w:hanging="360"/>
      </w:pPr>
      <w:rPr>
        <w:rFonts w:hint="default" w:ascii="Symbol" w:hAnsi="Symbol"/>
      </w:rPr>
    </w:lvl>
    <w:lvl w:ilvl="4" w:tplc="E9924D9C">
      <w:start w:val="1"/>
      <w:numFmt w:val="bullet"/>
      <w:lvlText w:val="o"/>
      <w:lvlJc w:val="left"/>
      <w:pPr>
        <w:ind w:left="3600" w:hanging="360"/>
      </w:pPr>
      <w:rPr>
        <w:rFonts w:hint="default" w:ascii="Courier New" w:hAnsi="Courier New"/>
      </w:rPr>
    </w:lvl>
    <w:lvl w:ilvl="5" w:tplc="AC1086AE">
      <w:start w:val="1"/>
      <w:numFmt w:val="bullet"/>
      <w:lvlText w:val=""/>
      <w:lvlJc w:val="left"/>
      <w:pPr>
        <w:ind w:left="4320" w:hanging="360"/>
      </w:pPr>
      <w:rPr>
        <w:rFonts w:hint="default" w:ascii="Wingdings" w:hAnsi="Wingdings"/>
      </w:rPr>
    </w:lvl>
    <w:lvl w:ilvl="6" w:tplc="5A6EA500">
      <w:start w:val="1"/>
      <w:numFmt w:val="bullet"/>
      <w:lvlText w:val=""/>
      <w:lvlJc w:val="left"/>
      <w:pPr>
        <w:ind w:left="5040" w:hanging="360"/>
      </w:pPr>
      <w:rPr>
        <w:rFonts w:hint="default" w:ascii="Symbol" w:hAnsi="Symbol"/>
      </w:rPr>
    </w:lvl>
    <w:lvl w:ilvl="7" w:tplc="831C6E20">
      <w:start w:val="1"/>
      <w:numFmt w:val="bullet"/>
      <w:lvlText w:val="o"/>
      <w:lvlJc w:val="left"/>
      <w:pPr>
        <w:ind w:left="5760" w:hanging="360"/>
      </w:pPr>
      <w:rPr>
        <w:rFonts w:hint="default" w:ascii="Courier New" w:hAnsi="Courier New"/>
      </w:rPr>
    </w:lvl>
    <w:lvl w:ilvl="8" w:tplc="23A2622E">
      <w:start w:val="1"/>
      <w:numFmt w:val="bullet"/>
      <w:lvlText w:val=""/>
      <w:lvlJc w:val="left"/>
      <w:pPr>
        <w:ind w:left="6480" w:hanging="360"/>
      </w:pPr>
      <w:rPr>
        <w:rFonts w:hint="default" w:ascii="Wingdings" w:hAnsi="Wingdings"/>
      </w:rPr>
    </w:lvl>
  </w:abstractNum>
  <w:abstractNum w:abstractNumId="9"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0571C3"/>
    <w:multiLevelType w:val="hybridMultilevel"/>
    <w:tmpl w:val="441AE7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10B3760"/>
    <w:multiLevelType w:val="hybridMultilevel"/>
    <w:tmpl w:val="1D627FAE"/>
    <w:lvl w:ilvl="0" w:tplc="9FF028F4">
      <w:start w:val="1"/>
      <w:numFmt w:val="bullet"/>
      <w:lvlText w:val=""/>
      <w:lvlJc w:val="left"/>
      <w:pPr>
        <w:ind w:left="360" w:hanging="360"/>
      </w:pPr>
      <w:rPr>
        <w:rFonts w:hint="default" w:ascii="Symbol" w:hAnsi="Symbol"/>
      </w:rPr>
    </w:lvl>
    <w:lvl w:ilvl="1" w:tplc="9878B170">
      <w:start w:val="1"/>
      <w:numFmt w:val="bullet"/>
      <w:lvlText w:val="o"/>
      <w:lvlJc w:val="left"/>
      <w:pPr>
        <w:ind w:left="1440" w:hanging="360"/>
      </w:pPr>
      <w:rPr>
        <w:rFonts w:hint="default" w:ascii="Courier New" w:hAnsi="Courier New"/>
      </w:rPr>
    </w:lvl>
    <w:lvl w:ilvl="2" w:tplc="C13E130C">
      <w:start w:val="1"/>
      <w:numFmt w:val="bullet"/>
      <w:lvlText w:val=""/>
      <w:lvlJc w:val="left"/>
      <w:pPr>
        <w:ind w:left="2160" w:hanging="360"/>
      </w:pPr>
      <w:rPr>
        <w:rFonts w:hint="default" w:ascii="Wingdings" w:hAnsi="Wingdings"/>
      </w:rPr>
    </w:lvl>
    <w:lvl w:ilvl="3" w:tplc="2B442FD6">
      <w:start w:val="1"/>
      <w:numFmt w:val="bullet"/>
      <w:lvlText w:val=""/>
      <w:lvlJc w:val="left"/>
      <w:pPr>
        <w:ind w:left="2880" w:hanging="360"/>
      </w:pPr>
      <w:rPr>
        <w:rFonts w:hint="default" w:ascii="Symbol" w:hAnsi="Symbol"/>
      </w:rPr>
    </w:lvl>
    <w:lvl w:ilvl="4" w:tplc="9CB8CD40">
      <w:start w:val="1"/>
      <w:numFmt w:val="bullet"/>
      <w:lvlText w:val="o"/>
      <w:lvlJc w:val="left"/>
      <w:pPr>
        <w:ind w:left="3600" w:hanging="360"/>
      </w:pPr>
      <w:rPr>
        <w:rFonts w:hint="default" w:ascii="Courier New" w:hAnsi="Courier New"/>
      </w:rPr>
    </w:lvl>
    <w:lvl w:ilvl="5" w:tplc="95A8F968">
      <w:start w:val="1"/>
      <w:numFmt w:val="bullet"/>
      <w:lvlText w:val=""/>
      <w:lvlJc w:val="left"/>
      <w:pPr>
        <w:ind w:left="4320" w:hanging="360"/>
      </w:pPr>
      <w:rPr>
        <w:rFonts w:hint="default" w:ascii="Wingdings" w:hAnsi="Wingdings"/>
      </w:rPr>
    </w:lvl>
    <w:lvl w:ilvl="6" w:tplc="98D0ED98">
      <w:start w:val="1"/>
      <w:numFmt w:val="bullet"/>
      <w:lvlText w:val=""/>
      <w:lvlJc w:val="left"/>
      <w:pPr>
        <w:ind w:left="5040" w:hanging="360"/>
      </w:pPr>
      <w:rPr>
        <w:rFonts w:hint="default" w:ascii="Symbol" w:hAnsi="Symbol"/>
      </w:rPr>
    </w:lvl>
    <w:lvl w:ilvl="7" w:tplc="6E5EA340">
      <w:start w:val="1"/>
      <w:numFmt w:val="bullet"/>
      <w:lvlText w:val="o"/>
      <w:lvlJc w:val="left"/>
      <w:pPr>
        <w:ind w:left="5760" w:hanging="360"/>
      </w:pPr>
      <w:rPr>
        <w:rFonts w:hint="default" w:ascii="Courier New" w:hAnsi="Courier New"/>
      </w:rPr>
    </w:lvl>
    <w:lvl w:ilvl="8" w:tplc="57E6AA82">
      <w:start w:val="1"/>
      <w:numFmt w:val="bullet"/>
      <w:lvlText w:val=""/>
      <w:lvlJc w:val="left"/>
      <w:pPr>
        <w:ind w:left="6480" w:hanging="360"/>
      </w:pPr>
      <w:rPr>
        <w:rFonts w:hint="default" w:ascii="Wingdings" w:hAnsi="Wingdings"/>
      </w:rPr>
    </w:lvl>
  </w:abstractNum>
  <w:abstractNum w:abstractNumId="12"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947591"/>
    <w:multiLevelType w:val="hybridMultilevel"/>
    <w:tmpl w:val="A9743B1E"/>
    <w:lvl w:ilvl="0" w:tplc="FFFFFFFF">
      <w:start w:val="1"/>
      <w:numFmt w:val="bullet"/>
      <w:lvlText w:val="-"/>
      <w:lvlJc w:val="left"/>
      <w:pPr>
        <w:ind w:left="720" w:hanging="360"/>
      </w:pPr>
      <w:rPr>
        <w:rFonts w:hint="default" w:ascii="Lucida Sans" w:hAnsi="Lucida San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7770043"/>
    <w:multiLevelType w:val="hybridMultilevel"/>
    <w:tmpl w:val="6CF67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616FA3"/>
    <w:multiLevelType w:val="hybridMultilevel"/>
    <w:tmpl w:val="C610F4F2"/>
    <w:lvl w:ilvl="0" w:tplc="7C7055CE">
      <w:start w:val="1"/>
      <w:numFmt w:val="bullet"/>
      <w:lvlText w:val="·"/>
      <w:lvlJc w:val="left"/>
      <w:pPr>
        <w:ind w:left="720" w:hanging="360"/>
      </w:pPr>
      <w:rPr>
        <w:rFonts w:hint="default" w:ascii="Symbol" w:hAnsi="Symbol"/>
      </w:rPr>
    </w:lvl>
    <w:lvl w:ilvl="1" w:tplc="59601D74">
      <w:start w:val="1"/>
      <w:numFmt w:val="bullet"/>
      <w:lvlText w:val="o"/>
      <w:lvlJc w:val="left"/>
      <w:pPr>
        <w:ind w:left="1440" w:hanging="360"/>
      </w:pPr>
      <w:rPr>
        <w:rFonts w:hint="default" w:ascii="Courier New" w:hAnsi="Courier New"/>
      </w:rPr>
    </w:lvl>
    <w:lvl w:ilvl="2" w:tplc="6A3ABD5C">
      <w:start w:val="1"/>
      <w:numFmt w:val="bullet"/>
      <w:lvlText w:val=""/>
      <w:lvlJc w:val="left"/>
      <w:pPr>
        <w:ind w:left="2160" w:hanging="360"/>
      </w:pPr>
      <w:rPr>
        <w:rFonts w:hint="default" w:ascii="Wingdings" w:hAnsi="Wingdings"/>
      </w:rPr>
    </w:lvl>
    <w:lvl w:ilvl="3" w:tplc="FC9447D0">
      <w:start w:val="1"/>
      <w:numFmt w:val="bullet"/>
      <w:lvlText w:val=""/>
      <w:lvlJc w:val="left"/>
      <w:pPr>
        <w:ind w:left="2880" w:hanging="360"/>
      </w:pPr>
      <w:rPr>
        <w:rFonts w:hint="default" w:ascii="Symbol" w:hAnsi="Symbol"/>
      </w:rPr>
    </w:lvl>
    <w:lvl w:ilvl="4" w:tplc="7B5CECEE">
      <w:start w:val="1"/>
      <w:numFmt w:val="bullet"/>
      <w:lvlText w:val="o"/>
      <w:lvlJc w:val="left"/>
      <w:pPr>
        <w:ind w:left="3600" w:hanging="360"/>
      </w:pPr>
      <w:rPr>
        <w:rFonts w:hint="default" w:ascii="Courier New" w:hAnsi="Courier New"/>
      </w:rPr>
    </w:lvl>
    <w:lvl w:ilvl="5" w:tplc="FD125CF8">
      <w:start w:val="1"/>
      <w:numFmt w:val="bullet"/>
      <w:lvlText w:val=""/>
      <w:lvlJc w:val="left"/>
      <w:pPr>
        <w:ind w:left="4320" w:hanging="360"/>
      </w:pPr>
      <w:rPr>
        <w:rFonts w:hint="default" w:ascii="Wingdings" w:hAnsi="Wingdings"/>
      </w:rPr>
    </w:lvl>
    <w:lvl w:ilvl="6" w:tplc="1994B03E">
      <w:start w:val="1"/>
      <w:numFmt w:val="bullet"/>
      <w:lvlText w:val=""/>
      <w:lvlJc w:val="left"/>
      <w:pPr>
        <w:ind w:left="5040" w:hanging="360"/>
      </w:pPr>
      <w:rPr>
        <w:rFonts w:hint="default" w:ascii="Symbol" w:hAnsi="Symbol"/>
      </w:rPr>
    </w:lvl>
    <w:lvl w:ilvl="7" w:tplc="C7940928">
      <w:start w:val="1"/>
      <w:numFmt w:val="bullet"/>
      <w:lvlText w:val="o"/>
      <w:lvlJc w:val="left"/>
      <w:pPr>
        <w:ind w:left="5760" w:hanging="360"/>
      </w:pPr>
      <w:rPr>
        <w:rFonts w:hint="default" w:ascii="Courier New" w:hAnsi="Courier New"/>
      </w:rPr>
    </w:lvl>
    <w:lvl w:ilvl="8" w:tplc="B376410C">
      <w:start w:val="1"/>
      <w:numFmt w:val="bullet"/>
      <w:lvlText w:val=""/>
      <w:lvlJc w:val="left"/>
      <w:pPr>
        <w:ind w:left="6480" w:hanging="360"/>
      </w:pPr>
      <w:rPr>
        <w:rFonts w:hint="default" w:ascii="Wingdings" w:hAnsi="Wingdings"/>
      </w:rPr>
    </w:lvl>
  </w:abstractNum>
  <w:abstractNum w:abstractNumId="17" w15:restartNumberingAfterBreak="0">
    <w:nsid w:val="41719305"/>
    <w:multiLevelType w:val="hybridMultilevel"/>
    <w:tmpl w:val="B2249350"/>
    <w:lvl w:ilvl="0" w:tplc="F1806BE2">
      <w:start w:val="1"/>
      <w:numFmt w:val="bullet"/>
      <w:lvlText w:val=""/>
      <w:lvlJc w:val="left"/>
      <w:pPr>
        <w:ind w:left="360" w:hanging="360"/>
      </w:pPr>
      <w:rPr>
        <w:rFonts w:hint="default" w:ascii="Symbol" w:hAnsi="Symbol"/>
      </w:rPr>
    </w:lvl>
    <w:lvl w:ilvl="1" w:tplc="29B4398E">
      <w:start w:val="1"/>
      <w:numFmt w:val="bullet"/>
      <w:lvlText w:val="o"/>
      <w:lvlJc w:val="left"/>
      <w:pPr>
        <w:ind w:left="1440" w:hanging="360"/>
      </w:pPr>
      <w:rPr>
        <w:rFonts w:hint="default" w:ascii="Courier New" w:hAnsi="Courier New"/>
      </w:rPr>
    </w:lvl>
    <w:lvl w:ilvl="2" w:tplc="6B204804">
      <w:start w:val="1"/>
      <w:numFmt w:val="bullet"/>
      <w:lvlText w:val=""/>
      <w:lvlJc w:val="left"/>
      <w:pPr>
        <w:ind w:left="2160" w:hanging="360"/>
      </w:pPr>
      <w:rPr>
        <w:rFonts w:hint="default" w:ascii="Wingdings" w:hAnsi="Wingdings"/>
      </w:rPr>
    </w:lvl>
    <w:lvl w:ilvl="3" w:tplc="405EAFFA">
      <w:start w:val="1"/>
      <w:numFmt w:val="bullet"/>
      <w:lvlText w:val=""/>
      <w:lvlJc w:val="left"/>
      <w:pPr>
        <w:ind w:left="2880" w:hanging="360"/>
      </w:pPr>
      <w:rPr>
        <w:rFonts w:hint="default" w:ascii="Symbol" w:hAnsi="Symbol"/>
      </w:rPr>
    </w:lvl>
    <w:lvl w:ilvl="4" w:tplc="B580A196">
      <w:start w:val="1"/>
      <w:numFmt w:val="bullet"/>
      <w:lvlText w:val="o"/>
      <w:lvlJc w:val="left"/>
      <w:pPr>
        <w:ind w:left="3600" w:hanging="360"/>
      </w:pPr>
      <w:rPr>
        <w:rFonts w:hint="default" w:ascii="Courier New" w:hAnsi="Courier New"/>
      </w:rPr>
    </w:lvl>
    <w:lvl w:ilvl="5" w:tplc="94B69654">
      <w:start w:val="1"/>
      <w:numFmt w:val="bullet"/>
      <w:lvlText w:val=""/>
      <w:lvlJc w:val="left"/>
      <w:pPr>
        <w:ind w:left="4320" w:hanging="360"/>
      </w:pPr>
      <w:rPr>
        <w:rFonts w:hint="default" w:ascii="Wingdings" w:hAnsi="Wingdings"/>
      </w:rPr>
    </w:lvl>
    <w:lvl w:ilvl="6" w:tplc="85302B9A">
      <w:start w:val="1"/>
      <w:numFmt w:val="bullet"/>
      <w:lvlText w:val=""/>
      <w:lvlJc w:val="left"/>
      <w:pPr>
        <w:ind w:left="5040" w:hanging="360"/>
      </w:pPr>
      <w:rPr>
        <w:rFonts w:hint="default" w:ascii="Symbol" w:hAnsi="Symbol"/>
      </w:rPr>
    </w:lvl>
    <w:lvl w:ilvl="7" w:tplc="0E74BC9C">
      <w:start w:val="1"/>
      <w:numFmt w:val="bullet"/>
      <w:lvlText w:val="o"/>
      <w:lvlJc w:val="left"/>
      <w:pPr>
        <w:ind w:left="5760" w:hanging="360"/>
      </w:pPr>
      <w:rPr>
        <w:rFonts w:hint="default" w:ascii="Courier New" w:hAnsi="Courier New"/>
      </w:rPr>
    </w:lvl>
    <w:lvl w:ilvl="8" w:tplc="40AC8AD8">
      <w:start w:val="1"/>
      <w:numFmt w:val="bullet"/>
      <w:lvlText w:val=""/>
      <w:lvlJc w:val="left"/>
      <w:pPr>
        <w:ind w:left="6480" w:hanging="360"/>
      </w:pPr>
      <w:rPr>
        <w:rFonts w:hint="default" w:ascii="Wingdings" w:hAnsi="Wingdings"/>
      </w:rPr>
    </w:lvl>
  </w:abstractNum>
  <w:abstractNum w:abstractNumId="18"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CFF0A82"/>
    <w:multiLevelType w:val="hybridMultilevel"/>
    <w:tmpl w:val="FFAC05B6"/>
    <w:lvl w:ilvl="0" w:tplc="ADD8EC90">
      <w:numFmt w:val="bullet"/>
      <w:lvlText w:val="-"/>
      <w:lvlJc w:val="left"/>
      <w:pPr>
        <w:ind w:left="720" w:hanging="360"/>
      </w:pPr>
      <w:rPr>
        <w:rFonts w:hint="default" w:ascii="Lucida Sans" w:hAnsi="Lucida Sans"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ECA5787"/>
    <w:multiLevelType w:val="hybridMultilevel"/>
    <w:tmpl w:val="AC6C6126"/>
    <w:lvl w:ilvl="0" w:tplc="5D5030C2">
      <w:start w:val="1"/>
      <w:numFmt w:val="bullet"/>
      <w:lvlText w:val=""/>
      <w:lvlJc w:val="left"/>
      <w:pPr>
        <w:ind w:left="360" w:hanging="360"/>
      </w:pPr>
      <w:rPr>
        <w:rFonts w:hint="default" w:ascii="Symbol" w:hAnsi="Symbol"/>
      </w:rPr>
    </w:lvl>
    <w:lvl w:ilvl="1" w:tplc="DE6EDD38">
      <w:start w:val="1"/>
      <w:numFmt w:val="bullet"/>
      <w:lvlText w:val="o"/>
      <w:lvlJc w:val="left"/>
      <w:pPr>
        <w:ind w:left="1440" w:hanging="360"/>
      </w:pPr>
      <w:rPr>
        <w:rFonts w:hint="default" w:ascii="Courier New" w:hAnsi="Courier New"/>
      </w:rPr>
    </w:lvl>
    <w:lvl w:ilvl="2" w:tplc="63900D88">
      <w:start w:val="1"/>
      <w:numFmt w:val="bullet"/>
      <w:lvlText w:val=""/>
      <w:lvlJc w:val="left"/>
      <w:pPr>
        <w:ind w:left="2160" w:hanging="360"/>
      </w:pPr>
      <w:rPr>
        <w:rFonts w:hint="default" w:ascii="Wingdings" w:hAnsi="Wingdings"/>
      </w:rPr>
    </w:lvl>
    <w:lvl w:ilvl="3" w:tplc="67CC9088">
      <w:start w:val="1"/>
      <w:numFmt w:val="bullet"/>
      <w:lvlText w:val=""/>
      <w:lvlJc w:val="left"/>
      <w:pPr>
        <w:ind w:left="2880" w:hanging="360"/>
      </w:pPr>
      <w:rPr>
        <w:rFonts w:hint="default" w:ascii="Symbol" w:hAnsi="Symbol"/>
      </w:rPr>
    </w:lvl>
    <w:lvl w:ilvl="4" w:tplc="567AD776">
      <w:start w:val="1"/>
      <w:numFmt w:val="bullet"/>
      <w:lvlText w:val="o"/>
      <w:lvlJc w:val="left"/>
      <w:pPr>
        <w:ind w:left="3600" w:hanging="360"/>
      </w:pPr>
      <w:rPr>
        <w:rFonts w:hint="default" w:ascii="Courier New" w:hAnsi="Courier New"/>
      </w:rPr>
    </w:lvl>
    <w:lvl w:ilvl="5" w:tplc="40927CB6">
      <w:start w:val="1"/>
      <w:numFmt w:val="bullet"/>
      <w:lvlText w:val=""/>
      <w:lvlJc w:val="left"/>
      <w:pPr>
        <w:ind w:left="4320" w:hanging="360"/>
      </w:pPr>
      <w:rPr>
        <w:rFonts w:hint="default" w:ascii="Wingdings" w:hAnsi="Wingdings"/>
      </w:rPr>
    </w:lvl>
    <w:lvl w:ilvl="6" w:tplc="DF82414E">
      <w:start w:val="1"/>
      <w:numFmt w:val="bullet"/>
      <w:lvlText w:val=""/>
      <w:lvlJc w:val="left"/>
      <w:pPr>
        <w:ind w:left="5040" w:hanging="360"/>
      </w:pPr>
      <w:rPr>
        <w:rFonts w:hint="default" w:ascii="Symbol" w:hAnsi="Symbol"/>
      </w:rPr>
    </w:lvl>
    <w:lvl w:ilvl="7" w:tplc="D1BE1070">
      <w:start w:val="1"/>
      <w:numFmt w:val="bullet"/>
      <w:lvlText w:val="o"/>
      <w:lvlJc w:val="left"/>
      <w:pPr>
        <w:ind w:left="5760" w:hanging="360"/>
      </w:pPr>
      <w:rPr>
        <w:rFonts w:hint="default" w:ascii="Courier New" w:hAnsi="Courier New"/>
      </w:rPr>
    </w:lvl>
    <w:lvl w:ilvl="8" w:tplc="D618E946">
      <w:start w:val="1"/>
      <w:numFmt w:val="bullet"/>
      <w:lvlText w:val=""/>
      <w:lvlJc w:val="left"/>
      <w:pPr>
        <w:ind w:left="6480" w:hanging="360"/>
      </w:pPr>
      <w:rPr>
        <w:rFonts w:hint="default" w:ascii="Wingdings" w:hAnsi="Wingdings"/>
      </w:rPr>
    </w:lvl>
  </w:abstractNum>
  <w:abstractNum w:abstractNumId="2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4A768B5"/>
    <w:multiLevelType w:val="hybridMultilevel"/>
    <w:tmpl w:val="8AF092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992413520">
    <w:abstractNumId w:val="1"/>
  </w:num>
  <w:num w:numId="2" w16cid:durableId="1091051204">
    <w:abstractNumId w:val="7"/>
  </w:num>
  <w:num w:numId="3" w16cid:durableId="1044404571">
    <w:abstractNumId w:val="17"/>
  </w:num>
  <w:num w:numId="4" w16cid:durableId="568882117">
    <w:abstractNumId w:val="21"/>
  </w:num>
  <w:num w:numId="5" w16cid:durableId="232786132">
    <w:abstractNumId w:val="2"/>
  </w:num>
  <w:num w:numId="6" w16cid:durableId="767115281">
    <w:abstractNumId w:val="11"/>
  </w:num>
  <w:num w:numId="7" w16cid:durableId="679939860">
    <w:abstractNumId w:val="8"/>
  </w:num>
  <w:num w:numId="8" w16cid:durableId="639924819">
    <w:abstractNumId w:val="3"/>
  </w:num>
  <w:num w:numId="9" w16cid:durableId="1845171005">
    <w:abstractNumId w:val="16"/>
  </w:num>
  <w:num w:numId="10" w16cid:durableId="1944991485">
    <w:abstractNumId w:val="28"/>
  </w:num>
  <w:num w:numId="11" w16cid:durableId="205870504">
    <w:abstractNumId w:val="0"/>
  </w:num>
  <w:num w:numId="12" w16cid:durableId="1588346564">
    <w:abstractNumId w:val="24"/>
  </w:num>
  <w:num w:numId="13" w16cid:durableId="33626355">
    <w:abstractNumId w:val="18"/>
  </w:num>
  <w:num w:numId="14" w16cid:durableId="1741755652">
    <w:abstractNumId w:val="19"/>
  </w:num>
  <w:num w:numId="15" w16cid:durableId="709762175">
    <w:abstractNumId w:val="14"/>
  </w:num>
  <w:num w:numId="16" w16cid:durableId="622267867">
    <w:abstractNumId w:val="6"/>
  </w:num>
  <w:num w:numId="17" w16cid:durableId="302587209">
    <w:abstractNumId w:val="10"/>
  </w:num>
  <w:num w:numId="18" w16cid:durableId="2071725120">
    <w:abstractNumId w:val="4"/>
  </w:num>
  <w:num w:numId="19" w16cid:durableId="1475635518">
    <w:abstractNumId w:val="15"/>
  </w:num>
  <w:num w:numId="20" w16cid:durableId="1046638340">
    <w:abstractNumId w:val="9"/>
  </w:num>
  <w:num w:numId="21" w16cid:durableId="2110805567">
    <w:abstractNumId w:val="25"/>
  </w:num>
  <w:num w:numId="22" w16cid:durableId="765926038">
    <w:abstractNumId w:val="26"/>
  </w:num>
  <w:num w:numId="23" w16cid:durableId="2008822366">
    <w:abstractNumId w:val="12"/>
  </w:num>
  <w:num w:numId="24" w16cid:durableId="2095739712">
    <w:abstractNumId w:val="5"/>
  </w:num>
  <w:num w:numId="25" w16cid:durableId="288784117">
    <w:abstractNumId w:val="22"/>
  </w:num>
  <w:num w:numId="26" w16cid:durableId="94205843">
    <w:abstractNumId w:val="23"/>
  </w:num>
  <w:num w:numId="27" w16cid:durableId="274098966">
    <w:abstractNumId w:val="27"/>
  </w:num>
  <w:num w:numId="28" w16cid:durableId="1540707188">
    <w:abstractNumId w:val="13"/>
  </w:num>
  <w:num w:numId="29" w16cid:durableId="40692416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01B92"/>
    <w:rsid w:val="00012144"/>
    <w:rsid w:val="00013C10"/>
    <w:rsid w:val="00015087"/>
    <w:rsid w:val="0005274A"/>
    <w:rsid w:val="000555A8"/>
    <w:rsid w:val="00057DE4"/>
    <w:rsid w:val="00062768"/>
    <w:rsid w:val="00063081"/>
    <w:rsid w:val="00071653"/>
    <w:rsid w:val="0008018B"/>
    <w:rsid w:val="000824F4"/>
    <w:rsid w:val="000978E8"/>
    <w:rsid w:val="000A4C0F"/>
    <w:rsid w:val="000B1DED"/>
    <w:rsid w:val="000B4E5A"/>
    <w:rsid w:val="000F3284"/>
    <w:rsid w:val="00102BCB"/>
    <w:rsid w:val="0012209D"/>
    <w:rsid w:val="00126506"/>
    <w:rsid w:val="001532E2"/>
    <w:rsid w:val="00156F2F"/>
    <w:rsid w:val="0018144C"/>
    <w:rsid w:val="001840EA"/>
    <w:rsid w:val="001A3498"/>
    <w:rsid w:val="001B6986"/>
    <w:rsid w:val="001C5C5C"/>
    <w:rsid w:val="001D0B37"/>
    <w:rsid w:val="001D5201"/>
    <w:rsid w:val="001E24BE"/>
    <w:rsid w:val="00205458"/>
    <w:rsid w:val="00210F13"/>
    <w:rsid w:val="00212B52"/>
    <w:rsid w:val="00236BFE"/>
    <w:rsid w:val="00241441"/>
    <w:rsid w:val="0024539C"/>
    <w:rsid w:val="00254722"/>
    <w:rsid w:val="002547F5"/>
    <w:rsid w:val="00260333"/>
    <w:rsid w:val="00260B1D"/>
    <w:rsid w:val="00266C6A"/>
    <w:rsid w:val="00283281"/>
    <w:rsid w:val="0028509A"/>
    <w:rsid w:val="00287575"/>
    <w:rsid w:val="0029789A"/>
    <w:rsid w:val="002A70BE"/>
    <w:rsid w:val="002C6198"/>
    <w:rsid w:val="002D4DF4"/>
    <w:rsid w:val="002E1514"/>
    <w:rsid w:val="0030165B"/>
    <w:rsid w:val="00301F64"/>
    <w:rsid w:val="00312C9E"/>
    <w:rsid w:val="00313CC8"/>
    <w:rsid w:val="003178D9"/>
    <w:rsid w:val="003268DF"/>
    <w:rsid w:val="0034151E"/>
    <w:rsid w:val="00343D93"/>
    <w:rsid w:val="00352051"/>
    <w:rsid w:val="00364B2C"/>
    <w:rsid w:val="003701F7"/>
    <w:rsid w:val="00371909"/>
    <w:rsid w:val="003A2001"/>
    <w:rsid w:val="003B0262"/>
    <w:rsid w:val="003B7540"/>
    <w:rsid w:val="003D4098"/>
    <w:rsid w:val="00425ED3"/>
    <w:rsid w:val="004263FE"/>
    <w:rsid w:val="00447F2C"/>
    <w:rsid w:val="0045591B"/>
    <w:rsid w:val="00463797"/>
    <w:rsid w:val="00467596"/>
    <w:rsid w:val="00474D00"/>
    <w:rsid w:val="00475BC5"/>
    <w:rsid w:val="00494D67"/>
    <w:rsid w:val="004B2A50"/>
    <w:rsid w:val="004C0252"/>
    <w:rsid w:val="00510FA7"/>
    <w:rsid w:val="0051744C"/>
    <w:rsid w:val="00524005"/>
    <w:rsid w:val="005320DB"/>
    <w:rsid w:val="005403E2"/>
    <w:rsid w:val="00541CE0"/>
    <w:rsid w:val="005534E1"/>
    <w:rsid w:val="00573487"/>
    <w:rsid w:val="00580CBF"/>
    <w:rsid w:val="00583987"/>
    <w:rsid w:val="00584D43"/>
    <w:rsid w:val="00587418"/>
    <w:rsid w:val="005907B3"/>
    <w:rsid w:val="005949FA"/>
    <w:rsid w:val="005B3B48"/>
    <w:rsid w:val="005C3E27"/>
    <w:rsid w:val="005D44D1"/>
    <w:rsid w:val="005DDC27"/>
    <w:rsid w:val="00601F61"/>
    <w:rsid w:val="00617FAD"/>
    <w:rsid w:val="006249FD"/>
    <w:rsid w:val="00651280"/>
    <w:rsid w:val="00655500"/>
    <w:rsid w:val="00661405"/>
    <w:rsid w:val="00663383"/>
    <w:rsid w:val="0066518F"/>
    <w:rsid w:val="00671F76"/>
    <w:rsid w:val="00680547"/>
    <w:rsid w:val="00693E05"/>
    <w:rsid w:val="00695D76"/>
    <w:rsid w:val="006A3458"/>
    <w:rsid w:val="006B1AF6"/>
    <w:rsid w:val="006C4D62"/>
    <w:rsid w:val="006E3C87"/>
    <w:rsid w:val="006F44EB"/>
    <w:rsid w:val="006F70DF"/>
    <w:rsid w:val="00702D64"/>
    <w:rsid w:val="0070376B"/>
    <w:rsid w:val="00737BE0"/>
    <w:rsid w:val="00746AEB"/>
    <w:rsid w:val="00761108"/>
    <w:rsid w:val="00762309"/>
    <w:rsid w:val="00791076"/>
    <w:rsid w:val="0079197B"/>
    <w:rsid w:val="00791A2A"/>
    <w:rsid w:val="007963C5"/>
    <w:rsid w:val="007B7754"/>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961F9"/>
    <w:rsid w:val="008D52C9"/>
    <w:rsid w:val="008F03C7"/>
    <w:rsid w:val="00900AF8"/>
    <w:rsid w:val="009040C8"/>
    <w:rsid w:val="009064A9"/>
    <w:rsid w:val="00912477"/>
    <w:rsid w:val="00931E48"/>
    <w:rsid w:val="009419A4"/>
    <w:rsid w:val="00945F4B"/>
    <w:rsid w:val="009464AF"/>
    <w:rsid w:val="00954E47"/>
    <w:rsid w:val="0095622E"/>
    <w:rsid w:val="00965BFB"/>
    <w:rsid w:val="00970E28"/>
    <w:rsid w:val="0098120F"/>
    <w:rsid w:val="00996476"/>
    <w:rsid w:val="009B5BD6"/>
    <w:rsid w:val="00A021B7"/>
    <w:rsid w:val="00A04FF8"/>
    <w:rsid w:val="00A0643C"/>
    <w:rsid w:val="00A131D9"/>
    <w:rsid w:val="00A14888"/>
    <w:rsid w:val="00A23226"/>
    <w:rsid w:val="00A34296"/>
    <w:rsid w:val="00A40BDB"/>
    <w:rsid w:val="00A429FB"/>
    <w:rsid w:val="00A521A9"/>
    <w:rsid w:val="00A7244A"/>
    <w:rsid w:val="00A76B8E"/>
    <w:rsid w:val="00A925C0"/>
    <w:rsid w:val="00AA3CB5"/>
    <w:rsid w:val="00AA7765"/>
    <w:rsid w:val="00AB4D17"/>
    <w:rsid w:val="00AC2B17"/>
    <w:rsid w:val="00AD22E7"/>
    <w:rsid w:val="00AD5AD8"/>
    <w:rsid w:val="00ADFA59"/>
    <w:rsid w:val="00AE1CA0"/>
    <w:rsid w:val="00AE39DC"/>
    <w:rsid w:val="00AE4DC4"/>
    <w:rsid w:val="00AF39E6"/>
    <w:rsid w:val="00AF6E36"/>
    <w:rsid w:val="00B02F38"/>
    <w:rsid w:val="00B04CAD"/>
    <w:rsid w:val="00B131DA"/>
    <w:rsid w:val="00B15921"/>
    <w:rsid w:val="00B2660F"/>
    <w:rsid w:val="00B430BB"/>
    <w:rsid w:val="00B61AAB"/>
    <w:rsid w:val="00B84C12"/>
    <w:rsid w:val="00B91A2C"/>
    <w:rsid w:val="00BB4A42"/>
    <w:rsid w:val="00BB7845"/>
    <w:rsid w:val="00BC51D2"/>
    <w:rsid w:val="00BF1CC6"/>
    <w:rsid w:val="00C262BD"/>
    <w:rsid w:val="00C31B06"/>
    <w:rsid w:val="00C352F8"/>
    <w:rsid w:val="00C77981"/>
    <w:rsid w:val="00C907D0"/>
    <w:rsid w:val="00C9DC4B"/>
    <w:rsid w:val="00CB1F23"/>
    <w:rsid w:val="00CC0F10"/>
    <w:rsid w:val="00CC535E"/>
    <w:rsid w:val="00CD04F0"/>
    <w:rsid w:val="00CE153D"/>
    <w:rsid w:val="00CE3A26"/>
    <w:rsid w:val="00CF0E26"/>
    <w:rsid w:val="00D00042"/>
    <w:rsid w:val="00D16D9D"/>
    <w:rsid w:val="00D3349E"/>
    <w:rsid w:val="00D50678"/>
    <w:rsid w:val="00D525EC"/>
    <w:rsid w:val="00D54AA2"/>
    <w:rsid w:val="00D55315"/>
    <w:rsid w:val="00D5587F"/>
    <w:rsid w:val="00D65B56"/>
    <w:rsid w:val="00D67D41"/>
    <w:rsid w:val="00D73BB9"/>
    <w:rsid w:val="00DC172C"/>
    <w:rsid w:val="00DC1A67"/>
    <w:rsid w:val="00DC1CE3"/>
    <w:rsid w:val="00DC4B91"/>
    <w:rsid w:val="00DE553C"/>
    <w:rsid w:val="00E01106"/>
    <w:rsid w:val="00E0466A"/>
    <w:rsid w:val="00E11B65"/>
    <w:rsid w:val="00E25775"/>
    <w:rsid w:val="00E264FD"/>
    <w:rsid w:val="00E337A3"/>
    <w:rsid w:val="00E363B8"/>
    <w:rsid w:val="00E55AAA"/>
    <w:rsid w:val="00E63AC1"/>
    <w:rsid w:val="00E70AA0"/>
    <w:rsid w:val="00E80380"/>
    <w:rsid w:val="00E96015"/>
    <w:rsid w:val="00EB589D"/>
    <w:rsid w:val="00ED2E52"/>
    <w:rsid w:val="00EE13FB"/>
    <w:rsid w:val="00F01EA0"/>
    <w:rsid w:val="00F067F4"/>
    <w:rsid w:val="00F135E0"/>
    <w:rsid w:val="00F256D1"/>
    <w:rsid w:val="00F378D2"/>
    <w:rsid w:val="00F4625A"/>
    <w:rsid w:val="00F56639"/>
    <w:rsid w:val="00F631B9"/>
    <w:rsid w:val="00F84583"/>
    <w:rsid w:val="00F85DED"/>
    <w:rsid w:val="00F90F90"/>
    <w:rsid w:val="00FB7297"/>
    <w:rsid w:val="00FC2ADA"/>
    <w:rsid w:val="00FF140B"/>
    <w:rsid w:val="00FF246F"/>
    <w:rsid w:val="0113366E"/>
    <w:rsid w:val="01241355"/>
    <w:rsid w:val="01317BB9"/>
    <w:rsid w:val="02604E7A"/>
    <w:rsid w:val="02D7AB07"/>
    <w:rsid w:val="031086F5"/>
    <w:rsid w:val="034A05C8"/>
    <w:rsid w:val="03891BDE"/>
    <w:rsid w:val="03D2F8F8"/>
    <w:rsid w:val="03D8DFBA"/>
    <w:rsid w:val="042DC9BA"/>
    <w:rsid w:val="04636446"/>
    <w:rsid w:val="05460BBF"/>
    <w:rsid w:val="0556E3E7"/>
    <w:rsid w:val="059B0A51"/>
    <w:rsid w:val="06A5202F"/>
    <w:rsid w:val="06CD1DAB"/>
    <w:rsid w:val="0747FC52"/>
    <w:rsid w:val="07828B9F"/>
    <w:rsid w:val="07990288"/>
    <w:rsid w:val="079F6F06"/>
    <w:rsid w:val="07D25219"/>
    <w:rsid w:val="07FF3A05"/>
    <w:rsid w:val="0810FED0"/>
    <w:rsid w:val="0858CA7D"/>
    <w:rsid w:val="086C366C"/>
    <w:rsid w:val="0894AF85"/>
    <w:rsid w:val="08A9D04B"/>
    <w:rsid w:val="08C396B3"/>
    <w:rsid w:val="0934D2E9"/>
    <w:rsid w:val="099283A0"/>
    <w:rsid w:val="09C00A82"/>
    <w:rsid w:val="09FAA845"/>
    <w:rsid w:val="0B3C2C24"/>
    <w:rsid w:val="0B60FF86"/>
    <w:rsid w:val="0B6CCA31"/>
    <w:rsid w:val="0B86F862"/>
    <w:rsid w:val="0BE3EBAB"/>
    <w:rsid w:val="0BF14719"/>
    <w:rsid w:val="0C019470"/>
    <w:rsid w:val="0C27B3AA"/>
    <w:rsid w:val="0C2C2E07"/>
    <w:rsid w:val="0C8E432C"/>
    <w:rsid w:val="0CD76DC0"/>
    <w:rsid w:val="0D5D9D6B"/>
    <w:rsid w:val="0D6C4232"/>
    <w:rsid w:val="0D9707D6"/>
    <w:rsid w:val="0EA4A87F"/>
    <w:rsid w:val="0ED17A49"/>
    <w:rsid w:val="0F28E7DB"/>
    <w:rsid w:val="0F31B057"/>
    <w:rsid w:val="0F327390"/>
    <w:rsid w:val="0FB4EC68"/>
    <w:rsid w:val="10009610"/>
    <w:rsid w:val="1065BDB1"/>
    <w:rsid w:val="1088BE66"/>
    <w:rsid w:val="124039A0"/>
    <w:rsid w:val="124B9A8A"/>
    <w:rsid w:val="125DA72E"/>
    <w:rsid w:val="128B6957"/>
    <w:rsid w:val="1302456D"/>
    <w:rsid w:val="1328E36D"/>
    <w:rsid w:val="13AD1CE0"/>
    <w:rsid w:val="13C05F28"/>
    <w:rsid w:val="13D732D7"/>
    <w:rsid w:val="13D9EE24"/>
    <w:rsid w:val="13F9778F"/>
    <w:rsid w:val="14528226"/>
    <w:rsid w:val="14B66774"/>
    <w:rsid w:val="14E2C083"/>
    <w:rsid w:val="15323FFA"/>
    <w:rsid w:val="15CD844F"/>
    <w:rsid w:val="16E7849F"/>
    <w:rsid w:val="16F5AB3C"/>
    <w:rsid w:val="170B1F8B"/>
    <w:rsid w:val="17FFC91F"/>
    <w:rsid w:val="18925C7B"/>
    <w:rsid w:val="18D71D8E"/>
    <w:rsid w:val="191B576D"/>
    <w:rsid w:val="1975CC36"/>
    <w:rsid w:val="199BE3C2"/>
    <w:rsid w:val="19CD7D70"/>
    <w:rsid w:val="19F60F74"/>
    <w:rsid w:val="1A4B4450"/>
    <w:rsid w:val="1A770D5E"/>
    <w:rsid w:val="1A807C17"/>
    <w:rsid w:val="1A830826"/>
    <w:rsid w:val="1AF52118"/>
    <w:rsid w:val="1B1E4A1F"/>
    <w:rsid w:val="1B5A5044"/>
    <w:rsid w:val="1B7A62A6"/>
    <w:rsid w:val="1B8DE512"/>
    <w:rsid w:val="1B977895"/>
    <w:rsid w:val="1C8C6F5D"/>
    <w:rsid w:val="1CE06001"/>
    <w:rsid w:val="1CFA638D"/>
    <w:rsid w:val="1D3D0673"/>
    <w:rsid w:val="1D61E35A"/>
    <w:rsid w:val="1D939E9C"/>
    <w:rsid w:val="1DE40A4D"/>
    <w:rsid w:val="1F88CD63"/>
    <w:rsid w:val="20C18C6B"/>
    <w:rsid w:val="20DB4C40"/>
    <w:rsid w:val="20DD3745"/>
    <w:rsid w:val="20DDA3C2"/>
    <w:rsid w:val="20F73114"/>
    <w:rsid w:val="20F97914"/>
    <w:rsid w:val="2167F9EB"/>
    <w:rsid w:val="2168E523"/>
    <w:rsid w:val="22E0DB8B"/>
    <w:rsid w:val="2346F665"/>
    <w:rsid w:val="235146FD"/>
    <w:rsid w:val="236E9B80"/>
    <w:rsid w:val="236EC2B0"/>
    <w:rsid w:val="23723D83"/>
    <w:rsid w:val="23C66E8F"/>
    <w:rsid w:val="23F92D2D"/>
    <w:rsid w:val="23FB3344"/>
    <w:rsid w:val="246514DA"/>
    <w:rsid w:val="2507AAB2"/>
    <w:rsid w:val="251265BE"/>
    <w:rsid w:val="25335051"/>
    <w:rsid w:val="255441F9"/>
    <w:rsid w:val="259BEADA"/>
    <w:rsid w:val="25BF70DD"/>
    <w:rsid w:val="262654EE"/>
    <w:rsid w:val="275EEE0A"/>
    <w:rsid w:val="279699BC"/>
    <w:rsid w:val="27B44CAE"/>
    <w:rsid w:val="280114C3"/>
    <w:rsid w:val="2803E2D8"/>
    <w:rsid w:val="283A2382"/>
    <w:rsid w:val="283E07BB"/>
    <w:rsid w:val="2848712D"/>
    <w:rsid w:val="289EBF98"/>
    <w:rsid w:val="28EB9F82"/>
    <w:rsid w:val="2912E387"/>
    <w:rsid w:val="2920C252"/>
    <w:rsid w:val="299C1987"/>
    <w:rsid w:val="29FD4C4A"/>
    <w:rsid w:val="2A302220"/>
    <w:rsid w:val="2AD5391E"/>
    <w:rsid w:val="2B138E1D"/>
    <w:rsid w:val="2B42AE2C"/>
    <w:rsid w:val="2B503BD1"/>
    <w:rsid w:val="2B6066F5"/>
    <w:rsid w:val="2CAE70B8"/>
    <w:rsid w:val="2CB81014"/>
    <w:rsid w:val="2CCF4F0E"/>
    <w:rsid w:val="2D50D965"/>
    <w:rsid w:val="2D82FE10"/>
    <w:rsid w:val="2DB7D918"/>
    <w:rsid w:val="2F6FA6D3"/>
    <w:rsid w:val="2F908A85"/>
    <w:rsid w:val="2F976609"/>
    <w:rsid w:val="2FBBEA25"/>
    <w:rsid w:val="30117464"/>
    <w:rsid w:val="3050159F"/>
    <w:rsid w:val="3076A402"/>
    <w:rsid w:val="3125126E"/>
    <w:rsid w:val="312D7D54"/>
    <w:rsid w:val="314C380E"/>
    <w:rsid w:val="3224CB69"/>
    <w:rsid w:val="32EBC33E"/>
    <w:rsid w:val="33333DA7"/>
    <w:rsid w:val="33B4E373"/>
    <w:rsid w:val="33D38331"/>
    <w:rsid w:val="3434059D"/>
    <w:rsid w:val="34542984"/>
    <w:rsid w:val="34DDF5BA"/>
    <w:rsid w:val="354D5501"/>
    <w:rsid w:val="359B175F"/>
    <w:rsid w:val="365640C4"/>
    <w:rsid w:val="36626922"/>
    <w:rsid w:val="374EDF3F"/>
    <w:rsid w:val="37AC1E17"/>
    <w:rsid w:val="386E6528"/>
    <w:rsid w:val="393C751D"/>
    <w:rsid w:val="3949A40E"/>
    <w:rsid w:val="39853CDC"/>
    <w:rsid w:val="3A16B4F1"/>
    <w:rsid w:val="3AD4FFEE"/>
    <w:rsid w:val="3B46A613"/>
    <w:rsid w:val="3B6D0EC4"/>
    <w:rsid w:val="3B7A6A32"/>
    <w:rsid w:val="3C23659B"/>
    <w:rsid w:val="3C2A45C9"/>
    <w:rsid w:val="3C4BAA91"/>
    <w:rsid w:val="3CA70800"/>
    <w:rsid w:val="3CE8A89D"/>
    <w:rsid w:val="3D3B88F3"/>
    <w:rsid w:val="3D7F48D9"/>
    <w:rsid w:val="3DE059A2"/>
    <w:rsid w:val="3E89FF02"/>
    <w:rsid w:val="3E9DE63C"/>
    <w:rsid w:val="3EB20AF4"/>
    <w:rsid w:val="3EEA9F5A"/>
    <w:rsid w:val="3F051A56"/>
    <w:rsid w:val="3F10D824"/>
    <w:rsid w:val="3F91D629"/>
    <w:rsid w:val="40ACA885"/>
    <w:rsid w:val="411B34C5"/>
    <w:rsid w:val="4193FC53"/>
    <w:rsid w:val="41A0D4F7"/>
    <w:rsid w:val="41A1085F"/>
    <w:rsid w:val="42B308D4"/>
    <w:rsid w:val="43EED70B"/>
    <w:rsid w:val="44094FCD"/>
    <w:rsid w:val="44CD039C"/>
    <w:rsid w:val="457C590D"/>
    <w:rsid w:val="45E6DD04"/>
    <w:rsid w:val="45F3D24A"/>
    <w:rsid w:val="4667FAA6"/>
    <w:rsid w:val="46A4302B"/>
    <w:rsid w:val="46ABC2A5"/>
    <w:rsid w:val="479A5A99"/>
    <w:rsid w:val="482499AA"/>
    <w:rsid w:val="483CE36E"/>
    <w:rsid w:val="483F22CD"/>
    <w:rsid w:val="48975864"/>
    <w:rsid w:val="48A8DB3C"/>
    <w:rsid w:val="48C54BC6"/>
    <w:rsid w:val="48E4C15D"/>
    <w:rsid w:val="49199732"/>
    <w:rsid w:val="493B4195"/>
    <w:rsid w:val="49992CE9"/>
    <w:rsid w:val="4A0580A2"/>
    <w:rsid w:val="4A6C5112"/>
    <w:rsid w:val="4AC3FF0D"/>
    <w:rsid w:val="4B2295DE"/>
    <w:rsid w:val="4B2D0F3A"/>
    <w:rsid w:val="4CAC2C4B"/>
    <w:rsid w:val="4CAEEEA1"/>
    <w:rsid w:val="4D1A896D"/>
    <w:rsid w:val="4D322EC7"/>
    <w:rsid w:val="4D51FB50"/>
    <w:rsid w:val="4E91066C"/>
    <w:rsid w:val="4ECEA6D1"/>
    <w:rsid w:val="4EE854AA"/>
    <w:rsid w:val="4EED718B"/>
    <w:rsid w:val="4F36B1F5"/>
    <w:rsid w:val="4F388CF7"/>
    <w:rsid w:val="4F956DE6"/>
    <w:rsid w:val="4FA17570"/>
    <w:rsid w:val="4FC8D4AB"/>
    <w:rsid w:val="4FC9C7F1"/>
    <w:rsid w:val="50246264"/>
    <w:rsid w:val="508941EC"/>
    <w:rsid w:val="51313E47"/>
    <w:rsid w:val="515BB0DE"/>
    <w:rsid w:val="5169234F"/>
    <w:rsid w:val="51890CE8"/>
    <w:rsid w:val="519AF711"/>
    <w:rsid w:val="521931AA"/>
    <w:rsid w:val="523E94B9"/>
    <w:rsid w:val="52702DB9"/>
    <w:rsid w:val="53688423"/>
    <w:rsid w:val="5389CAF1"/>
    <w:rsid w:val="539B1765"/>
    <w:rsid w:val="53DB3B3B"/>
    <w:rsid w:val="53E81C13"/>
    <w:rsid w:val="55353D35"/>
    <w:rsid w:val="55BCE8A5"/>
    <w:rsid w:val="55EBDF60"/>
    <w:rsid w:val="560A0687"/>
    <w:rsid w:val="56238351"/>
    <w:rsid w:val="567BC9C2"/>
    <w:rsid w:val="56860BF6"/>
    <w:rsid w:val="56E3F0F8"/>
    <w:rsid w:val="5724B737"/>
    <w:rsid w:val="573741AC"/>
    <w:rsid w:val="578F3ADC"/>
    <w:rsid w:val="58246077"/>
    <w:rsid w:val="58A44156"/>
    <w:rsid w:val="58C59BFD"/>
    <w:rsid w:val="58D88EB7"/>
    <w:rsid w:val="59221680"/>
    <w:rsid w:val="593848A7"/>
    <w:rsid w:val="5950FF07"/>
    <w:rsid w:val="5962FB35"/>
    <w:rsid w:val="598816C4"/>
    <w:rsid w:val="5A5BE82C"/>
    <w:rsid w:val="5ABDE6E1"/>
    <w:rsid w:val="5B5C9F36"/>
    <w:rsid w:val="5B8CF50E"/>
    <w:rsid w:val="5B9093F1"/>
    <w:rsid w:val="5BD23AB8"/>
    <w:rsid w:val="5C170FFF"/>
    <w:rsid w:val="5CBCDED4"/>
    <w:rsid w:val="5CC2037F"/>
    <w:rsid w:val="5CD0F302"/>
    <w:rsid w:val="5D05F142"/>
    <w:rsid w:val="5D680EAD"/>
    <w:rsid w:val="5D6E0B19"/>
    <w:rsid w:val="5D6FB27A"/>
    <w:rsid w:val="5DBDE2F0"/>
    <w:rsid w:val="5E2BE3FB"/>
    <w:rsid w:val="5E7ABC4A"/>
    <w:rsid w:val="5EF6FD56"/>
    <w:rsid w:val="5F0579C9"/>
    <w:rsid w:val="5F158F3C"/>
    <w:rsid w:val="5F35A5F9"/>
    <w:rsid w:val="5F702259"/>
    <w:rsid w:val="5F743D65"/>
    <w:rsid w:val="5F9896EC"/>
    <w:rsid w:val="5FBDEF20"/>
    <w:rsid w:val="60A14A2A"/>
    <w:rsid w:val="60B96315"/>
    <w:rsid w:val="6159B98A"/>
    <w:rsid w:val="617EB25A"/>
    <w:rsid w:val="6187102E"/>
    <w:rsid w:val="626DCED2"/>
    <w:rsid w:val="62BC3A50"/>
    <w:rsid w:val="62D037AE"/>
    <w:rsid w:val="62E8965D"/>
    <w:rsid w:val="63333992"/>
    <w:rsid w:val="6352A2D4"/>
    <w:rsid w:val="63A16960"/>
    <w:rsid w:val="64373C0E"/>
    <w:rsid w:val="644D0A6C"/>
    <w:rsid w:val="64A21133"/>
    <w:rsid w:val="64CEBB47"/>
    <w:rsid w:val="64E5D63C"/>
    <w:rsid w:val="64EB5999"/>
    <w:rsid w:val="6548F032"/>
    <w:rsid w:val="6559F5BC"/>
    <w:rsid w:val="657D3FC5"/>
    <w:rsid w:val="6637BAE1"/>
    <w:rsid w:val="66404BB8"/>
    <w:rsid w:val="66564662"/>
    <w:rsid w:val="6674FF90"/>
    <w:rsid w:val="66C47DDA"/>
    <w:rsid w:val="670EE0EC"/>
    <w:rsid w:val="679EB995"/>
    <w:rsid w:val="67CE3FD8"/>
    <w:rsid w:val="68827CB7"/>
    <w:rsid w:val="68BA1EDB"/>
    <w:rsid w:val="68CCC4F5"/>
    <w:rsid w:val="693A89F6"/>
    <w:rsid w:val="6943C598"/>
    <w:rsid w:val="69D17BD4"/>
    <w:rsid w:val="69FE7024"/>
    <w:rsid w:val="6A5FB85A"/>
    <w:rsid w:val="6AD65A57"/>
    <w:rsid w:val="6AF94589"/>
    <w:rsid w:val="6B1A6469"/>
    <w:rsid w:val="6B1CEF75"/>
    <w:rsid w:val="6B7D45D2"/>
    <w:rsid w:val="6B945AD0"/>
    <w:rsid w:val="6BBBA8E0"/>
    <w:rsid w:val="6C722AB8"/>
    <w:rsid w:val="6D9C4DAF"/>
    <w:rsid w:val="6E0DFB19"/>
    <w:rsid w:val="6EBE4B90"/>
    <w:rsid w:val="6F121CDB"/>
    <w:rsid w:val="6F897E5C"/>
    <w:rsid w:val="6FC2C5F5"/>
    <w:rsid w:val="70082E78"/>
    <w:rsid w:val="7036BAED"/>
    <w:rsid w:val="70626C19"/>
    <w:rsid w:val="7192AC38"/>
    <w:rsid w:val="71D19BFF"/>
    <w:rsid w:val="71DB3F82"/>
    <w:rsid w:val="720A96CC"/>
    <w:rsid w:val="7251855E"/>
    <w:rsid w:val="72B97CFD"/>
    <w:rsid w:val="73111F28"/>
    <w:rsid w:val="73770FE3"/>
    <w:rsid w:val="73D0A1F5"/>
    <w:rsid w:val="740CA43E"/>
    <w:rsid w:val="746B1BBC"/>
    <w:rsid w:val="749AD2E9"/>
    <w:rsid w:val="75558787"/>
    <w:rsid w:val="75682E08"/>
    <w:rsid w:val="757A3B32"/>
    <w:rsid w:val="75D9A567"/>
    <w:rsid w:val="762034C3"/>
    <w:rsid w:val="76295DA5"/>
    <w:rsid w:val="7639A725"/>
    <w:rsid w:val="76D110B8"/>
    <w:rsid w:val="76E2FA2F"/>
    <w:rsid w:val="76E4E0B2"/>
    <w:rsid w:val="77134A59"/>
    <w:rsid w:val="77237DB2"/>
    <w:rsid w:val="7735AF87"/>
    <w:rsid w:val="776071C0"/>
    <w:rsid w:val="77991747"/>
    <w:rsid w:val="77B50D0A"/>
    <w:rsid w:val="77C520F6"/>
    <w:rsid w:val="77D273AB"/>
    <w:rsid w:val="78075320"/>
    <w:rsid w:val="787D698C"/>
    <w:rsid w:val="7886A531"/>
    <w:rsid w:val="78D158DC"/>
    <w:rsid w:val="78FBBB61"/>
    <w:rsid w:val="79498D24"/>
    <w:rsid w:val="79861C1E"/>
    <w:rsid w:val="79A17C20"/>
    <w:rsid w:val="79B7BC2D"/>
    <w:rsid w:val="79BBE39B"/>
    <w:rsid w:val="79E57F27"/>
    <w:rsid w:val="7A07C2FF"/>
    <w:rsid w:val="7A4803CC"/>
    <w:rsid w:val="7A53ACA2"/>
    <w:rsid w:val="7A70BCB7"/>
    <w:rsid w:val="7A7DD0E2"/>
    <w:rsid w:val="7AA3B895"/>
    <w:rsid w:val="7B3EF3E2"/>
    <w:rsid w:val="7B4C1604"/>
    <w:rsid w:val="7B5DA052"/>
    <w:rsid w:val="7B8507B3"/>
    <w:rsid w:val="7B91A465"/>
    <w:rsid w:val="7BB26080"/>
    <w:rsid w:val="7BDA8935"/>
    <w:rsid w:val="7BF3A779"/>
    <w:rsid w:val="7C18A9C0"/>
    <w:rsid w:val="7C32AFF3"/>
    <w:rsid w:val="7C3D1F4C"/>
    <w:rsid w:val="7C737EE4"/>
    <w:rsid w:val="7CDBE7A0"/>
    <w:rsid w:val="7D24A471"/>
    <w:rsid w:val="7D4E30E1"/>
    <w:rsid w:val="7D7E8069"/>
    <w:rsid w:val="7DB546EA"/>
    <w:rsid w:val="7E3F7CE7"/>
    <w:rsid w:val="7E5238EB"/>
    <w:rsid w:val="7E96F6AA"/>
    <w:rsid w:val="7EB8AAAA"/>
    <w:rsid w:val="7EC1B010"/>
    <w:rsid w:val="7EC20BC5"/>
    <w:rsid w:val="7EFEB979"/>
    <w:rsid w:val="7F1DD666"/>
    <w:rsid w:val="7F1E21DD"/>
    <w:rsid w:val="7F405C89"/>
    <w:rsid w:val="7FC467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DCE57"/>
  <w15:docId w15:val="{51955808-3E97-4131-813D-3FCBCBC2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rsid w:val="00856B8A"/>
    <w:pPr>
      <w:numPr>
        <w:numId w:val="11"/>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styleId="Para1" w:customStyle="1">
    <w:name w:val="Para1"/>
    <w:basedOn w:val="Normal"/>
    <w:rsid w:val="00313CC8"/>
    <w:pPr>
      <w:numPr>
        <w:numId w:val="10"/>
      </w:numPr>
    </w:pPr>
  </w:style>
  <w:style w:type="paragraph" w:styleId="Para2" w:customStyle="1">
    <w:name w:val="Para2"/>
    <w:basedOn w:val="Normal"/>
    <w:rsid w:val="00313CC8"/>
    <w:pPr>
      <w:numPr>
        <w:ilvl w:val="1"/>
        <w:numId w:val="10"/>
      </w:numPr>
    </w:pPr>
  </w:style>
  <w:style w:type="paragraph" w:styleId="Para3" w:customStyle="1">
    <w:name w:val="Para3"/>
    <w:basedOn w:val="Normal"/>
    <w:rsid w:val="00313CC8"/>
    <w:pPr>
      <w:numPr>
        <w:ilvl w:val="2"/>
        <w:numId w:val="10"/>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ListBullet2">
    <w:name w:val="List Bullet 2"/>
    <w:basedOn w:val="Normal"/>
    <w:rsid w:val="00856B8A"/>
    <w:pPr>
      <w:numPr>
        <w:numId w:val="12"/>
      </w:numPr>
    </w:pPr>
  </w:style>
  <w:style w:type="paragraph" w:styleId="ListBullet3">
    <w:name w:val="List Bullet 3"/>
    <w:basedOn w:val="Normal"/>
    <w:rsid w:val="00856B8A"/>
    <w:pPr>
      <w:numPr>
        <w:numId w:val="13"/>
      </w:numPr>
    </w:pPr>
  </w:style>
  <w:style w:type="paragraph" w:styleId="Tabletext" w:customStyle="1">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styleId="SUTable" w:customStyle="1">
    <w:name w:val="SU Table"/>
    <w:basedOn w:val="TableNormal"/>
    <w:semiHidden/>
    <w:rsid w:val="000824F4"/>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styleId="Contentsheading" w:customStyle="1">
    <w:name w:val="Contents heading"/>
    <w:basedOn w:val="Normal"/>
    <w:semiHidden/>
    <w:rsid w:val="001C5C5C"/>
    <w:pPr>
      <w:spacing w:before="360"/>
    </w:pPr>
    <w:rPr>
      <w:sz w:val="36"/>
    </w:rPr>
  </w:style>
  <w:style w:type="paragraph" w:styleId="Para4" w:customStyle="1">
    <w:name w:val="Para4"/>
    <w:basedOn w:val="Normal"/>
    <w:rsid w:val="00313CC8"/>
    <w:pPr>
      <w:numPr>
        <w:ilvl w:val="3"/>
        <w:numId w:val="10"/>
      </w:numPr>
    </w:pPr>
  </w:style>
  <w:style w:type="paragraph" w:styleId="Para5" w:customStyle="1">
    <w:name w:val="Para5"/>
    <w:basedOn w:val="Normal"/>
    <w:rsid w:val="00313CC8"/>
    <w:pPr>
      <w:numPr>
        <w:ilvl w:val="4"/>
        <w:numId w:val="10"/>
      </w:numPr>
    </w:pPr>
  </w:style>
  <w:style w:type="paragraph" w:styleId="NormalIndent2" w:customStyle="1">
    <w:name w:val="Normal Indent 2"/>
    <w:basedOn w:val="NormalIndent"/>
    <w:rsid w:val="00D16D9D"/>
    <w:pPr>
      <w:ind w:left="1080"/>
    </w:pPr>
  </w:style>
  <w:style w:type="paragraph" w:styleId="DocTitle" w:customStyle="1">
    <w:name w:val="DocTitle"/>
    <w:basedOn w:val="Normal"/>
    <w:rsid w:val="00E363B8"/>
    <w:rPr>
      <w:rFonts w:ascii="Georgia" w:hAnsi="Georgia"/>
      <w:color w:val="808080"/>
      <w:sz w:val="60"/>
    </w:rPr>
  </w:style>
  <w:style w:type="paragraph" w:styleId="DocSubtitle" w:customStyle="1">
    <w:name w:val="DocSubtitle"/>
    <w:basedOn w:val="DocTitle"/>
    <w:rsid w:val="00E363B8"/>
    <w:pPr>
      <w:spacing w:before="240" w:after="140"/>
    </w:pPr>
    <w:rPr>
      <w:rFonts w:ascii="Lucida Sans" w:hAnsi="Lucida Sans"/>
      <w:b/>
      <w:sz w:val="22"/>
    </w:rPr>
  </w:style>
  <w:style w:type="paragraph" w:styleId="Headerdetails" w:customStyle="1">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styleId="AgendaItem" w:customStyle="1">
    <w:name w:val="Agenda Item"/>
    <w:basedOn w:val="Normal"/>
    <w:rsid w:val="00761108"/>
    <w:pPr>
      <w:numPr>
        <w:numId w:val="14"/>
      </w:numPr>
      <w:spacing w:after="140"/>
    </w:pPr>
  </w:style>
  <w:style w:type="paragraph" w:styleId="Address" w:customStyle="1">
    <w:name w:val="Address"/>
    <w:basedOn w:val="Normal"/>
    <w:rsid w:val="00BB7845"/>
    <w:pPr>
      <w:spacing w:after="0"/>
    </w:pPr>
  </w:style>
  <w:style w:type="paragraph" w:styleId="ContinuationFooter" w:customStyle="1">
    <w:name w:val="Continuation Footer"/>
    <w:basedOn w:val="Footer"/>
    <w:rsid w:val="00ED2E52"/>
    <w:rPr>
      <w:noProof/>
      <w:szCs w:val="17"/>
    </w:rPr>
  </w:style>
  <w:style w:type="character" w:styleId="Heading1Char" w:customStyle="1">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styleId="BodyTextChar" w:customStyle="1">
    <w:name w:val="Body Text Char"/>
    <w:basedOn w:val="DefaultParagraphFont"/>
    <w:link w:val="BodyText"/>
    <w:rsid w:val="00680547"/>
    <w:rPr>
      <w:b/>
      <w:sz w:val="28"/>
      <w:lang w:eastAsia="en-GB"/>
    </w:rPr>
  </w:style>
  <w:style w:type="paragraph" w:styleId="Revision">
    <w:name w:val="Revision"/>
    <w:hidden/>
    <w:uiPriority w:val="99"/>
    <w:semiHidden/>
    <w:rsid w:val="00E11B65"/>
    <w:rPr>
      <w:rFonts w:ascii="Lucida Sans" w:hAnsi="Lucida Sans"/>
      <w:sz w:val="18"/>
      <w:lang w:eastAsia="en-GB"/>
    </w:rPr>
  </w:style>
  <w:style w:type="character" w:styleId="UnresolvedMention">
    <w:name w:val="Unresolved Mention"/>
    <w:basedOn w:val="DefaultParagraphFont"/>
    <w:uiPriority w:val="99"/>
    <w:unhideWhenUsed/>
    <w:rsid w:val="00001B92"/>
    <w:rPr>
      <w:color w:val="605E5C"/>
      <w:shd w:val="clear" w:color="auto" w:fill="E1DFDD"/>
    </w:rPr>
  </w:style>
  <w:style w:type="character" w:styleId="Mention">
    <w:name w:val="Mention"/>
    <w:basedOn w:val="DefaultParagraphFont"/>
    <w:uiPriority w:val="99"/>
    <w:unhideWhenUsed/>
    <w:rsid w:val="00001B9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22c1d0f181924081"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ea49840-a8ac-4043-af0f-0b2b5b4d76a9}"/>
      </w:docPartPr>
      <w:docPartBody>
        <w:p w14:paraId="132DE20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5E0FC8872BB498A03183122A66D07" ma:contentTypeVersion="12" ma:contentTypeDescription="Create a new document." ma:contentTypeScope="" ma:versionID="d3ce6a923e8d582dbfe57f071b3807d2">
  <xsd:schema xmlns:xsd="http://www.w3.org/2001/XMLSchema" xmlns:xs="http://www.w3.org/2001/XMLSchema" xmlns:p="http://schemas.microsoft.com/office/2006/metadata/properties" xmlns:ns2="480b7933-cdcb-4fae-ae1b-bfd0f54a646c" xmlns:ns3="11319e5f-8954-4937-9b13-e4f67ff60ba6" targetNamespace="http://schemas.microsoft.com/office/2006/metadata/properties" ma:root="true" ma:fieldsID="4661334643105225a13940ad3510349a" ns2:_="" ns3:_="">
    <xsd:import namespace="480b7933-cdcb-4fae-ae1b-bfd0f54a646c"/>
    <xsd:import namespace="11319e5f-8954-4937-9b13-e4f67ff60b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b7933-cdcb-4fae-ae1b-bfd0f54a6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319e5f-8954-4937-9b13-e4f67ff60b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1392dcb-d884-4863-ab95-863587c7ef49}" ma:internalName="TaxCatchAll" ma:showField="CatchAllData" ma:web="11319e5f-8954-4937-9b13-e4f67ff60b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0b7933-cdcb-4fae-ae1b-bfd0f54a646c">
      <Terms xmlns="http://schemas.microsoft.com/office/infopath/2007/PartnerControls"/>
    </lcf76f155ced4ddcb4097134ff3c332f>
    <TaxCatchAll xmlns="11319e5f-8954-4937-9b13-e4f67ff60ba6" xsi:nil="true"/>
    <SharedWithUsers xmlns="11319e5f-8954-4937-9b13-e4f67ff60ba6">
      <UserInfo>
        <DisplayName>Rhiannon Lee</DisplayName>
        <AccountId>9</AccountId>
        <AccountType/>
      </UserInfo>
      <UserInfo>
        <DisplayName>Sarah Rogers</DisplayName>
        <AccountId>46</AccountId>
        <AccountType/>
      </UserInfo>
      <UserInfo>
        <DisplayName>Katy Gordon</DisplayName>
        <AccountId>13</AccountId>
        <AccountType/>
      </UserInfo>
    </SharedWithUsers>
  </documentManagement>
</p:properties>
</file>

<file path=customXml/itemProps1.xml><?xml version="1.0" encoding="utf-8"?>
<ds:datastoreItem xmlns:ds="http://schemas.openxmlformats.org/officeDocument/2006/customXml" ds:itemID="{8286C103-086C-488B-A104-24C634E59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b7933-cdcb-4fae-ae1b-bfd0f54a646c"/>
    <ds:schemaRef ds:uri="11319e5f-8954-4937-9b13-e4f67ff60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0E898B95-42BF-49B5-8097-D2990998FFB2}">
  <ds:schemaRefs>
    <ds:schemaRef ds:uri="http://schemas.openxmlformats.org/officeDocument/2006/bibliography"/>
  </ds:schemaRefs>
</ds:datastoreItem>
</file>

<file path=customXml/itemProps4.xml><?xml version="1.0" encoding="utf-8"?>
<ds:datastoreItem xmlns:ds="http://schemas.openxmlformats.org/officeDocument/2006/customXml" ds:itemID="{C79B00AF-6429-4151-8FB6-BEF45C3DBF8F}">
  <ds:schemaRefs>
    <ds:schemaRef ds:uri="http://schemas.openxmlformats.org/package/2006/metadata/core-properties"/>
    <ds:schemaRef ds:uri="http://schemas.microsoft.com/office/infopath/2007/PartnerControls"/>
    <ds:schemaRef ds:uri="11319e5f-8954-4937-9b13-e4f67ff60ba6"/>
    <ds:schemaRef ds:uri="http://schemas.microsoft.com/office/2006/documentManagement/types"/>
    <ds:schemaRef ds:uri="http://schemas.microsoft.com/office/2006/metadata/properties"/>
    <ds:schemaRef ds:uri="http://purl.org/dc/terms/"/>
    <ds:schemaRef ds:uri="http://purl.org/dc/elements/1.1/"/>
    <ds:schemaRef ds:uri="http://purl.org/dc/dcmitype/"/>
    <ds:schemaRef ds:uri="480b7933-cdcb-4fae-ae1b-bfd0f54a646c"/>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Southampton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Professional Specialist Officer</dc:title>
  <dc:subject/>
  <dc:creator>Newton-Woof K.</dc:creator>
  <keywords>V0.1</keywords>
  <lastModifiedBy>Katy Gordon</lastModifiedBy>
  <revision>32</revision>
  <lastPrinted>2008-01-15T01:11:00.0000000Z</lastPrinted>
  <dcterms:created xsi:type="dcterms:W3CDTF">2023-03-26T23:44:00.0000000Z</dcterms:created>
  <dcterms:modified xsi:type="dcterms:W3CDTF">2023-05-10T06:25:22.0401570Z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0x010100DDF5E0FC8872BB498A03183122A66D07</vt:lpwstr>
  </property>
  <property fmtid="{D5CDD505-2E9C-101B-9397-08002B2CF9AE}" pid="3" name="MediaServiceImageTags">
    <vt:lpwstr/>
  </property>
</Properties>
</file>